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C09" w:rsidRPr="004E3D80" w:rsidRDefault="00FB4C09" w:rsidP="00C8441B">
      <w:pPr>
        <w:pStyle w:val="NoSpacing"/>
        <w:jc w:val="center"/>
        <w:rPr>
          <w:rFonts w:ascii="Times New Roman" w:hAnsi="Times New Roman"/>
          <w:b/>
          <w:color w:val="7030A0"/>
          <w:sz w:val="36"/>
          <w:szCs w:val="36"/>
        </w:rPr>
      </w:pPr>
      <w:r w:rsidRPr="004E3D80">
        <w:rPr>
          <w:rFonts w:ascii="Times New Roman" w:hAnsi="Times New Roman"/>
          <w:b/>
          <w:color w:val="7030A0"/>
          <w:sz w:val="36"/>
          <w:szCs w:val="36"/>
        </w:rPr>
        <w:t>Halifax County Schools</w:t>
      </w:r>
    </w:p>
    <w:p w:rsidR="00FB4C09" w:rsidRPr="004E3D80" w:rsidRDefault="00FB4C09" w:rsidP="00C8441B">
      <w:pPr>
        <w:pStyle w:val="NoSpacing"/>
        <w:jc w:val="center"/>
        <w:rPr>
          <w:rFonts w:ascii="Times New Roman" w:hAnsi="Times New Roman"/>
          <w:sz w:val="28"/>
          <w:szCs w:val="28"/>
        </w:rPr>
      </w:pPr>
      <w:r w:rsidRPr="004E3D80">
        <w:rPr>
          <w:rFonts w:ascii="Times New Roman" w:hAnsi="Times New Roman"/>
          <w:sz w:val="28"/>
          <w:szCs w:val="28"/>
        </w:rPr>
        <w:t>UNIT PLANNING TEMPLATE</w:t>
      </w:r>
    </w:p>
    <w:p w:rsidR="00FB4C09" w:rsidRPr="004E3D80" w:rsidRDefault="00FB4C09" w:rsidP="00A309A0">
      <w:pPr>
        <w:pStyle w:val="NoSpacing"/>
        <w:rPr>
          <w:rFonts w:ascii="Times New Roman" w:hAnsi="Times New Roman"/>
        </w:rPr>
      </w:pPr>
    </w:p>
    <w:p w:rsidR="00FB4C09" w:rsidRPr="004E3D80" w:rsidRDefault="00FB4C09" w:rsidP="00A309A0">
      <w:pPr>
        <w:pStyle w:val="NoSpacing"/>
        <w:rPr>
          <w:rFonts w:ascii="Times New Roman" w:hAnsi="Times New Roman"/>
        </w:rPr>
      </w:pPr>
      <w:r w:rsidRPr="004E3D80">
        <w:rPr>
          <w:rFonts w:ascii="Times New Roman" w:hAnsi="Times New Roman"/>
        </w:rPr>
        <w:t xml:space="preserve"> UNIT: </w:t>
      </w:r>
      <w:r w:rsidRPr="004E3D80">
        <w:rPr>
          <w:rFonts w:ascii="Times New Roman" w:hAnsi="Times New Roman"/>
          <w:b/>
          <w:u w:val="single"/>
        </w:rPr>
        <w:t>Literary Heroes</w:t>
      </w:r>
      <w:r w:rsidRPr="004E3D80">
        <w:rPr>
          <w:rFonts w:ascii="Times New Roman" w:hAnsi="Times New Roman"/>
          <w:b/>
          <w:u w:val="single"/>
        </w:rPr>
        <w:tab/>
      </w:r>
      <w:r w:rsidRPr="004E3D80">
        <w:rPr>
          <w:rFonts w:ascii="Times New Roman" w:hAnsi="Times New Roman"/>
          <w:b/>
          <w:u w:val="single"/>
        </w:rPr>
        <w:tab/>
      </w:r>
      <w:r w:rsidRPr="004E3D80">
        <w:rPr>
          <w:rFonts w:ascii="Times New Roman" w:hAnsi="Times New Roman"/>
          <w:b/>
          <w:u w:val="single"/>
        </w:rPr>
        <w:tab/>
      </w:r>
      <w:r w:rsidRPr="004E3D80">
        <w:rPr>
          <w:rFonts w:ascii="Times New Roman" w:hAnsi="Times New Roman"/>
        </w:rPr>
        <w:t xml:space="preserve"> TIME FRAME: </w:t>
      </w:r>
      <w:r w:rsidRPr="004E3D80">
        <w:rPr>
          <w:rFonts w:ascii="Times New Roman" w:hAnsi="Times New Roman"/>
          <w:b/>
          <w:u w:val="single"/>
        </w:rPr>
        <w:t>Fifth Six Weeks</w:t>
      </w:r>
      <w:r w:rsidRPr="004E3D80">
        <w:rPr>
          <w:rFonts w:ascii="Times New Roman" w:hAnsi="Times New Roman"/>
          <w:b/>
          <w:u w:val="single"/>
        </w:rPr>
        <w:tab/>
      </w:r>
      <w:r w:rsidRPr="004E3D80">
        <w:rPr>
          <w:rFonts w:ascii="Times New Roman" w:hAnsi="Times New Roman"/>
        </w:rPr>
        <w:t xml:space="preserve"> GRADE: </w:t>
      </w:r>
      <w:r w:rsidRPr="004E3D80">
        <w:rPr>
          <w:rFonts w:ascii="Times New Roman" w:hAnsi="Times New Roman"/>
          <w:b/>
          <w:u w:val="single"/>
        </w:rPr>
        <w:t>Fourth Grade</w:t>
      </w:r>
    </w:p>
    <w:p w:rsidR="00FB4C09" w:rsidRPr="004E3D80" w:rsidRDefault="00FB4C09" w:rsidP="00A309A0">
      <w:pPr>
        <w:pStyle w:val="NoSpacing"/>
        <w:rPr>
          <w:rFonts w:ascii="Times New Roman" w:hAnsi="Times New Roman"/>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906"/>
        <w:gridCol w:w="3294"/>
        <w:gridCol w:w="3294"/>
        <w:gridCol w:w="3906"/>
      </w:tblGrid>
      <w:tr w:rsidR="00FB4C09" w:rsidRPr="004E3D80" w:rsidTr="00AA2594">
        <w:tc>
          <w:tcPr>
            <w:tcW w:w="14400" w:type="dxa"/>
            <w:gridSpan w:val="4"/>
          </w:tcPr>
          <w:tbl>
            <w:tblPr>
              <w:tblW w:w="0" w:type="auto"/>
              <w:tblLook w:val="0000"/>
            </w:tblPr>
            <w:tblGrid>
              <w:gridCol w:w="14142"/>
            </w:tblGrid>
            <w:tr w:rsidR="00FB4C09" w:rsidRPr="004E3D80" w:rsidTr="00E6658C">
              <w:trPr>
                <w:trHeight w:val="110"/>
              </w:trPr>
              <w:tc>
                <w:tcPr>
                  <w:tcW w:w="14142" w:type="dxa"/>
                </w:tcPr>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w:t>
                  </w:r>
                  <w:r w:rsidRPr="004E3D80">
                    <w:rPr>
                      <w:rFonts w:ascii="Times New Roman" w:hAnsi="Times New Roman" w:cs="Times New Roman"/>
                      <w:b/>
                      <w:bCs/>
                      <w:sz w:val="22"/>
                      <w:szCs w:val="22"/>
                    </w:rPr>
                    <w:t xml:space="preserve">Unit Summary and Rationale: </w:t>
                  </w:r>
                  <w:r w:rsidRPr="004E3D80">
                    <w:rPr>
                      <w:rFonts w:ascii="Times New Roman" w:hAnsi="Times New Roman" w:cs="Times New Roman"/>
                      <w:sz w:val="22"/>
                      <w:szCs w:val="22"/>
                    </w:rPr>
                    <w:t xml:space="preserve">(Outlines the components of the unit and the reasoning for their inclusion): </w:t>
                  </w:r>
                </w:p>
              </w:tc>
            </w:tr>
            <w:tr w:rsidR="00FB4C09" w:rsidRPr="004E3D80" w:rsidTr="00E6658C">
              <w:trPr>
                <w:trHeight w:val="1035"/>
              </w:trPr>
              <w:tc>
                <w:tcPr>
                  <w:tcW w:w="14142" w:type="dxa"/>
                </w:tcPr>
                <w:p w:rsidR="00FB4C09" w:rsidRPr="004E3D80" w:rsidRDefault="00FB4C09">
                  <w:pPr>
                    <w:pStyle w:val="Default"/>
                    <w:rPr>
                      <w:rFonts w:ascii="Times New Roman" w:hAnsi="Times New Roman" w:cs="Times New Roman"/>
                      <w:color w:val="auto"/>
                      <w:sz w:val="22"/>
                      <w:szCs w:val="22"/>
                    </w:rPr>
                  </w:pPr>
                  <w:r w:rsidRPr="004E3D80">
                    <w:rPr>
                      <w:rFonts w:ascii="Times New Roman" w:hAnsi="Times New Roman" w:cs="Times New Roman"/>
                      <w:color w:val="auto"/>
                      <w:sz w:val="22"/>
                      <w:szCs w:val="22"/>
                    </w:rPr>
                    <w:t xml:space="preserve">Using the </w:t>
                  </w:r>
                  <w:proofErr w:type="spellStart"/>
                  <w:r w:rsidRPr="004E3D80">
                    <w:rPr>
                      <w:rFonts w:ascii="Times New Roman" w:hAnsi="Times New Roman" w:cs="Times New Roman"/>
                      <w:color w:val="auto"/>
                      <w:sz w:val="22"/>
                      <w:szCs w:val="22"/>
                    </w:rPr>
                    <w:t>Frayer</w:t>
                  </w:r>
                  <w:proofErr w:type="spellEnd"/>
                  <w:r w:rsidRPr="004E3D80">
                    <w:rPr>
                      <w:rFonts w:ascii="Times New Roman" w:hAnsi="Times New Roman" w:cs="Times New Roman"/>
                      <w:color w:val="auto"/>
                      <w:sz w:val="22"/>
                      <w:szCs w:val="22"/>
                    </w:rPr>
                    <w:t xml:space="preserve"> Model, students are asked to generate collaboratively a definition of “hero” that will evolve over the course of this unit. Then, students choose a story from this unit (see Suggested Works) to study using all the strategies and skills learned up until this point in the year. Through reading about overtly brave and courageous literary characters (e.g., King Arthur or Robin Hood) or “real” people who made an impact on the world (e.g., Shakespeare, Davy Crockett, or Booker T. Washington), students are asked to continue to revise the definition of “hero” to accommodate what these varied people have in common. After reading about famous heroes, attention is turned to the “unsung” hero and class discussions reveal the importance of those people who often remain unnoticed and behind the scenes. The class reviews characters from other novels read this year who, upon reflection, may be heroes. The culminating project is for students to design their own multimedia presentation of an unsung hero based on what they learned in this unit about heroism.</w:t>
                  </w:r>
                </w:p>
                <w:p w:rsidR="00FB4C09" w:rsidRPr="004E3D80" w:rsidRDefault="00FB4C09">
                  <w:pPr>
                    <w:pStyle w:val="Default"/>
                    <w:rPr>
                      <w:rFonts w:ascii="Times New Roman" w:hAnsi="Times New Roman" w:cs="Times New Roman"/>
                      <w:color w:val="auto"/>
                      <w:sz w:val="22"/>
                      <w:szCs w:val="22"/>
                    </w:rPr>
                  </w:pPr>
                </w:p>
              </w:tc>
            </w:tr>
          </w:tbl>
          <w:p w:rsidR="00FB4C09" w:rsidRPr="004E3D80" w:rsidRDefault="00FB4C09" w:rsidP="00A309A0">
            <w:pPr>
              <w:pStyle w:val="NoSpacing"/>
              <w:rPr>
                <w:rFonts w:ascii="Times New Roman" w:hAnsi="Times New Roman"/>
              </w:rPr>
            </w:pPr>
          </w:p>
        </w:tc>
      </w:tr>
      <w:tr w:rsidR="00FB4C09" w:rsidRPr="004E3D80" w:rsidTr="00AA2594">
        <w:tc>
          <w:tcPr>
            <w:tcW w:w="14400" w:type="dxa"/>
            <w:gridSpan w:val="4"/>
          </w:tcPr>
          <w:tbl>
            <w:tblPr>
              <w:tblW w:w="0" w:type="auto"/>
              <w:tblLook w:val="0000"/>
            </w:tblPr>
            <w:tblGrid>
              <w:gridCol w:w="14184"/>
            </w:tblGrid>
            <w:tr w:rsidR="00FB4C09" w:rsidRPr="004E3D80">
              <w:trPr>
                <w:trHeight w:val="1100"/>
              </w:trPr>
              <w:tc>
                <w:tcPr>
                  <w:tcW w:w="0" w:type="auto"/>
                </w:tcPr>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w:t>
                  </w:r>
                  <w:r w:rsidRPr="004E3D80">
                    <w:rPr>
                      <w:rFonts w:ascii="Times New Roman" w:hAnsi="Times New Roman" w:cs="Times New Roman"/>
                      <w:b/>
                      <w:bCs/>
                      <w:sz w:val="22"/>
                      <w:szCs w:val="22"/>
                    </w:rPr>
                    <w:t xml:space="preserve">Unit Connection College and Career Ready Descriptions: </w:t>
                  </w:r>
                  <w:r w:rsidRPr="004E3D80">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FB4C09" w:rsidRPr="004E3D80" w:rsidRDefault="00FB4C09">
                  <w:pPr>
                    <w:pStyle w:val="Default"/>
                    <w:rPr>
                      <w:rFonts w:ascii="Times New Roman" w:hAnsi="Times New Roman" w:cs="Times New Roman"/>
                      <w:sz w:val="22"/>
                      <w:szCs w:val="22"/>
                    </w:rPr>
                  </w:pP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demonstrate independence.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value evidence.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build strong content knowledge.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respond to the varying demands of audience, task, and discipline.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critique as well as comprehend.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use technology and digital media strategically and capably. </w:t>
                  </w:r>
                </w:p>
                <w:p w:rsidR="00FB4C09" w:rsidRPr="004E3D80" w:rsidRDefault="00FB4C09">
                  <w:pPr>
                    <w:pStyle w:val="Default"/>
                    <w:rPr>
                      <w:rFonts w:ascii="Times New Roman" w:hAnsi="Times New Roman" w:cs="Times New Roman"/>
                      <w:sz w:val="22"/>
                      <w:szCs w:val="22"/>
                    </w:rPr>
                  </w:pPr>
                  <w:r w:rsidRPr="004E3D80">
                    <w:rPr>
                      <w:rFonts w:ascii="Times New Roman" w:hAnsi="Times New Roman" w:cs="Times New Roman"/>
                      <w:sz w:val="22"/>
                      <w:szCs w:val="22"/>
                    </w:rPr>
                    <w:t xml:space="preserve"> Students will develop an understanding of other perspectives and cultures. </w:t>
                  </w:r>
                </w:p>
                <w:p w:rsidR="00FB4C09" w:rsidRPr="004E3D80" w:rsidRDefault="00FB4C09">
                  <w:pPr>
                    <w:pStyle w:val="Default"/>
                    <w:rPr>
                      <w:rFonts w:ascii="Times New Roman" w:hAnsi="Times New Roman" w:cs="Times New Roman"/>
                      <w:sz w:val="22"/>
                      <w:szCs w:val="22"/>
                    </w:rPr>
                  </w:pPr>
                </w:p>
              </w:tc>
            </w:tr>
          </w:tbl>
          <w:p w:rsidR="00FB4C09" w:rsidRPr="004E3D80" w:rsidRDefault="00FB4C09" w:rsidP="00A309A0">
            <w:pPr>
              <w:pStyle w:val="NoSpacing"/>
              <w:rPr>
                <w:rFonts w:ascii="Times New Roman" w:hAnsi="Times New Roman"/>
              </w:rPr>
            </w:pPr>
          </w:p>
        </w:tc>
      </w:tr>
      <w:tr w:rsidR="00FB4C09" w:rsidRPr="004E3D80" w:rsidTr="00AA2594">
        <w:tc>
          <w:tcPr>
            <w:tcW w:w="3906" w:type="dxa"/>
          </w:tcPr>
          <w:p w:rsidR="00754C31" w:rsidRPr="00766C40" w:rsidRDefault="00754C31" w:rsidP="00754C31">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Reading</w:t>
            </w:r>
          </w:p>
          <w:p w:rsidR="00754C31" w:rsidRPr="00766C40" w:rsidRDefault="00754C31" w:rsidP="00754C31">
            <w:pPr>
              <w:pStyle w:val="Default"/>
              <w:jc w:val="center"/>
              <w:rPr>
                <w:rFonts w:ascii="Times New Roman" w:hAnsi="Times New Roman" w:cs="Times New Roman"/>
                <w:b/>
                <w:bCs/>
                <w:sz w:val="22"/>
                <w:szCs w:val="22"/>
              </w:rPr>
            </w:pPr>
            <w:r w:rsidRPr="00766C40">
              <w:rPr>
                <w:rFonts w:ascii="Times New Roman" w:hAnsi="Times New Roman" w:cs="Times New Roman"/>
                <w:b/>
                <w:bCs/>
                <w:sz w:val="22"/>
                <w:szCs w:val="22"/>
              </w:rPr>
              <w:t>(Including Foundational Skills)</w:t>
            </w:r>
          </w:p>
          <w:p w:rsidR="00754C31" w:rsidRDefault="00754C31" w:rsidP="00754C31">
            <w:pPr>
              <w:pStyle w:val="Default"/>
              <w:tabs>
                <w:tab w:val="left" w:pos="990"/>
              </w:tabs>
              <w:rPr>
                <w:rFonts w:ascii="Times New Roman" w:hAnsi="Times New Roman" w:cs="Times New Roman"/>
                <w:b/>
                <w:sz w:val="20"/>
                <w:szCs w:val="20"/>
              </w:rPr>
            </w:pPr>
          </w:p>
          <w:p w:rsidR="00FB4C09" w:rsidRPr="004E3D80" w:rsidRDefault="00FB4C09" w:rsidP="00B331E2">
            <w:pPr>
              <w:pStyle w:val="Default"/>
              <w:rPr>
                <w:rFonts w:ascii="Times New Roman" w:hAnsi="Times New Roman" w:cs="Times New Roman"/>
                <w:sz w:val="20"/>
                <w:szCs w:val="20"/>
              </w:rPr>
            </w:pPr>
            <w:r w:rsidRPr="004E3D80">
              <w:rPr>
                <w:rFonts w:ascii="Times New Roman" w:hAnsi="Times New Roman" w:cs="Times New Roman"/>
                <w:b/>
                <w:sz w:val="20"/>
                <w:szCs w:val="20"/>
              </w:rPr>
              <w:t>RL4.1</w:t>
            </w:r>
            <w:r w:rsidRPr="004E3D80">
              <w:rPr>
                <w:rFonts w:ascii="Times New Roman" w:hAnsi="Times New Roman" w:cs="Times New Roman"/>
                <w:sz w:val="20"/>
                <w:szCs w:val="20"/>
              </w:rPr>
              <w:t xml:space="preserve"> Refer to details and examples in a text when explaining what the text says explicitly and when drawing inferences from the text. </w:t>
            </w:r>
          </w:p>
          <w:p w:rsidR="00FB4C09" w:rsidRPr="004E3D80" w:rsidRDefault="00FB4C09" w:rsidP="00B331E2">
            <w:pPr>
              <w:pStyle w:val="Default"/>
              <w:rPr>
                <w:rFonts w:ascii="Times New Roman" w:hAnsi="Times New Roman" w:cs="Times New Roman"/>
                <w:sz w:val="20"/>
                <w:szCs w:val="20"/>
              </w:rPr>
            </w:pPr>
            <w:r w:rsidRPr="004E3D80">
              <w:rPr>
                <w:rFonts w:ascii="Times New Roman" w:hAnsi="Times New Roman" w:cs="Times New Roman"/>
                <w:b/>
                <w:sz w:val="20"/>
                <w:szCs w:val="20"/>
              </w:rPr>
              <w:t>RL4.3</w:t>
            </w:r>
            <w:r w:rsidRPr="004E3D80">
              <w:rPr>
                <w:rFonts w:ascii="Times New Roman" w:hAnsi="Times New Roman" w:cs="Times New Roman"/>
                <w:sz w:val="20"/>
                <w:szCs w:val="20"/>
              </w:rPr>
              <w:t xml:space="preserve"> Describe in depth a character, setting, or event in a story or drama, drawing on specific details in the text (e.g., a character’s thoughts, words</w:t>
            </w:r>
          </w:p>
          <w:p w:rsidR="00FB4C09" w:rsidRPr="004E3D80" w:rsidRDefault="00FB4C09" w:rsidP="00B331E2">
            <w:pPr>
              <w:pStyle w:val="Default"/>
              <w:rPr>
                <w:rFonts w:ascii="Times New Roman" w:hAnsi="Times New Roman" w:cs="Times New Roman"/>
                <w:sz w:val="20"/>
                <w:szCs w:val="20"/>
              </w:rPr>
            </w:pPr>
            <w:r w:rsidRPr="004E3D80">
              <w:rPr>
                <w:rFonts w:ascii="Times New Roman" w:hAnsi="Times New Roman" w:cs="Times New Roman"/>
                <w:b/>
                <w:sz w:val="20"/>
                <w:szCs w:val="20"/>
              </w:rPr>
              <w:t>RL4.5</w:t>
            </w:r>
            <w:r w:rsidRPr="004E3D80">
              <w:rPr>
                <w:rFonts w:ascii="Times New Roman" w:hAnsi="Times New Roman" w:cs="Times New Roman"/>
                <w:sz w:val="20"/>
                <w:szCs w:val="20"/>
              </w:rPr>
              <w:t xml:space="preserve"> Explain major differences between poems, drama, and prose, and refer to the structural elements of poems (e.g., verse, rhythm, meter) and drama (e.g., casts of characters, settings, descriptions, dialogue, stage directions) when writing or speaking about a text. </w:t>
            </w:r>
          </w:p>
          <w:p w:rsidR="00FB4C09" w:rsidRPr="004E3D80" w:rsidRDefault="00FB4C09" w:rsidP="00AA2594">
            <w:pPr>
              <w:widowControl w:val="0"/>
              <w:autoSpaceDE w:val="0"/>
              <w:autoSpaceDN w:val="0"/>
              <w:adjustRightInd w:val="0"/>
              <w:spacing w:after="0" w:line="240" w:lineRule="auto"/>
              <w:rPr>
                <w:rFonts w:ascii="Times New Roman" w:hAnsi="Times New Roman"/>
                <w:sz w:val="20"/>
                <w:szCs w:val="20"/>
              </w:rPr>
            </w:pPr>
            <w:r w:rsidRPr="004E3D80">
              <w:rPr>
                <w:rFonts w:ascii="Times New Roman" w:hAnsi="Times New Roman"/>
                <w:b/>
                <w:sz w:val="20"/>
                <w:szCs w:val="20"/>
              </w:rPr>
              <w:t>RL4.4 –</w:t>
            </w:r>
            <w:r w:rsidRPr="004E3D80">
              <w:rPr>
                <w:rFonts w:ascii="Times New Roman" w:hAnsi="Times New Roman"/>
                <w:b/>
                <w:sz w:val="20"/>
                <w:szCs w:val="20"/>
                <w:shd w:val="clear" w:color="auto" w:fill="D9D9D9"/>
              </w:rPr>
              <w:t xml:space="preserve"> </w:t>
            </w:r>
            <w:r w:rsidRPr="004E3D80">
              <w:rPr>
                <w:rFonts w:ascii="Times New Roman" w:hAnsi="Times New Roman"/>
                <w:sz w:val="20"/>
                <w:szCs w:val="20"/>
              </w:rPr>
              <w:t xml:space="preserve">Determine the meaning of words </w:t>
            </w:r>
            <w:r w:rsidRPr="004E3D80">
              <w:rPr>
                <w:rFonts w:ascii="Times New Roman" w:hAnsi="Times New Roman"/>
                <w:sz w:val="20"/>
                <w:szCs w:val="20"/>
              </w:rPr>
              <w:lastRenderedPageBreak/>
              <w:t>and phrases as they are used in a text, including those that allude to significant characters found in mythology (e.g., Herculean).</w:t>
            </w: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RL4.6</w:t>
            </w:r>
            <w:r w:rsidRPr="004E3D80">
              <w:rPr>
                <w:rFonts w:ascii="Times New Roman" w:hAnsi="Times New Roman"/>
                <w:sz w:val="20"/>
                <w:szCs w:val="20"/>
              </w:rPr>
              <w:t xml:space="preserve"> – Compare and contrast the point of view from which different stories are narrated, including the difference between first- and third-person narratives.</w:t>
            </w: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RL4.7</w:t>
            </w:r>
            <w:r w:rsidRPr="004E3D80">
              <w:rPr>
                <w:rFonts w:ascii="Times New Roman" w:hAnsi="Times New Roman"/>
                <w:sz w:val="20"/>
                <w:szCs w:val="20"/>
              </w:rPr>
              <w:t xml:space="preserve"> – Make connections between the text of a story or drama and a visual or oral presentation of the text, identifying where each version reflects specific descriptions and directions in the text.</w:t>
            </w: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RI4.6</w:t>
            </w:r>
            <w:r w:rsidRPr="004E3D80">
              <w:rPr>
                <w:rFonts w:ascii="Times New Roman" w:hAnsi="Times New Roman"/>
                <w:sz w:val="20"/>
                <w:szCs w:val="20"/>
              </w:rPr>
              <w:t xml:space="preserve"> – Compare and contrast a firsthand and secondhand account of the same event or topic; describe the differences in focus and information.</w:t>
            </w: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RI4.8</w:t>
            </w:r>
            <w:r w:rsidRPr="004E3D80">
              <w:rPr>
                <w:rFonts w:ascii="Times New Roman" w:hAnsi="Times New Roman"/>
                <w:sz w:val="20"/>
                <w:szCs w:val="20"/>
              </w:rPr>
              <w:t xml:space="preserve"> – Explain how an author uses reasons and evidence to support particular point in a text.</w:t>
            </w:r>
          </w:p>
          <w:p w:rsidR="00FB4C09" w:rsidRPr="004E3D80" w:rsidRDefault="00FB4C09" w:rsidP="00AA2594">
            <w:pPr>
              <w:spacing w:after="0" w:line="240" w:lineRule="auto"/>
              <w:rPr>
                <w:rFonts w:ascii="Times New Roman" w:hAnsi="Times New Roman"/>
                <w:b/>
                <w:sz w:val="20"/>
                <w:szCs w:val="20"/>
              </w:rPr>
            </w:pPr>
          </w:p>
          <w:p w:rsidR="00FB4C09" w:rsidRPr="004E3D80" w:rsidRDefault="00FB4C09" w:rsidP="00AA2594">
            <w:pPr>
              <w:spacing w:after="0" w:line="240" w:lineRule="auto"/>
              <w:rPr>
                <w:rFonts w:ascii="Times New Roman" w:hAnsi="Times New Roman"/>
                <w:b/>
                <w:sz w:val="20"/>
                <w:szCs w:val="20"/>
              </w:rPr>
            </w:pPr>
          </w:p>
          <w:p w:rsidR="00FB4C09" w:rsidRPr="004E3D80" w:rsidRDefault="00FB4C09" w:rsidP="00AA2594">
            <w:pPr>
              <w:spacing w:after="0" w:line="240" w:lineRule="auto"/>
              <w:rPr>
                <w:rFonts w:ascii="Times New Roman" w:hAnsi="Times New Roman"/>
                <w:b/>
                <w:sz w:val="20"/>
                <w:szCs w:val="20"/>
              </w:rPr>
            </w:pP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RFS4.3a</w:t>
            </w:r>
            <w:r w:rsidRPr="004E3D80">
              <w:rPr>
                <w:rFonts w:ascii="Times New Roman" w:hAnsi="Times New Roman"/>
                <w:sz w:val="20"/>
                <w:szCs w:val="20"/>
              </w:rPr>
              <w:t xml:space="preserve"> – Know and apply grade-level phonics and word analysis in decoding words.  Use combined knowledge of all letter-sound correspondences, syllabication patterns, and morphology (e.g.,</w:t>
            </w:r>
            <w:r w:rsidRPr="004E3D80">
              <w:rPr>
                <w:rFonts w:ascii="Times New Roman" w:hAnsi="Times New Roman"/>
                <w:b/>
                <w:sz w:val="20"/>
                <w:szCs w:val="20"/>
              </w:rPr>
              <w:t xml:space="preserve"> roots </w:t>
            </w:r>
            <w:r w:rsidRPr="004E3D80">
              <w:rPr>
                <w:rFonts w:ascii="Times New Roman" w:hAnsi="Times New Roman"/>
                <w:sz w:val="20"/>
                <w:szCs w:val="20"/>
              </w:rPr>
              <w:t>and affixes) to read accurately unfamiliar multi-syllabic words in context and out of context.</w:t>
            </w:r>
          </w:p>
          <w:p w:rsidR="00FB4C09" w:rsidRPr="004E3D80" w:rsidRDefault="00FB4C09" w:rsidP="00AA2594">
            <w:pPr>
              <w:spacing w:after="0" w:line="240" w:lineRule="auto"/>
              <w:rPr>
                <w:rFonts w:ascii="Times New Roman" w:hAnsi="Times New Roman"/>
                <w:sz w:val="20"/>
                <w:szCs w:val="20"/>
              </w:rPr>
            </w:pPr>
            <w:r w:rsidRPr="004E3D80">
              <w:rPr>
                <w:rFonts w:ascii="Times New Roman" w:hAnsi="Times New Roman"/>
                <w:b/>
                <w:sz w:val="20"/>
                <w:szCs w:val="20"/>
              </w:rPr>
              <w:t>RFS4.4b</w:t>
            </w:r>
            <w:r w:rsidRPr="004E3D80">
              <w:rPr>
                <w:rFonts w:ascii="Times New Roman" w:hAnsi="Times New Roman"/>
                <w:sz w:val="20"/>
                <w:szCs w:val="20"/>
              </w:rPr>
              <w:t xml:space="preserve"> - Read with sufficient accuracy and fluency to support comprehension.  Read on-level text orally with accuracy, </w:t>
            </w:r>
            <w:r w:rsidRPr="004E3D80">
              <w:rPr>
                <w:rFonts w:ascii="Times New Roman" w:hAnsi="Times New Roman"/>
                <w:b/>
                <w:sz w:val="20"/>
                <w:szCs w:val="20"/>
              </w:rPr>
              <w:t>appropriate rate</w:t>
            </w:r>
            <w:r w:rsidRPr="004E3D80">
              <w:rPr>
                <w:rFonts w:ascii="Times New Roman" w:hAnsi="Times New Roman"/>
                <w:sz w:val="20"/>
                <w:szCs w:val="20"/>
              </w:rPr>
              <w:t>, and expression on successive readings.</w:t>
            </w:r>
          </w:p>
          <w:p w:rsidR="00FB4C09" w:rsidRPr="004E3D80" w:rsidRDefault="00FB4C09" w:rsidP="00AA2594">
            <w:pPr>
              <w:spacing w:after="0" w:line="240" w:lineRule="auto"/>
              <w:rPr>
                <w:rFonts w:ascii="Times New Roman" w:hAnsi="Times New Roman"/>
                <w:b/>
              </w:rPr>
            </w:pPr>
          </w:p>
        </w:tc>
        <w:tc>
          <w:tcPr>
            <w:tcW w:w="3294" w:type="dxa"/>
          </w:tcPr>
          <w:p w:rsidR="00754C31" w:rsidRPr="00766C40" w:rsidRDefault="00754C31" w:rsidP="00754C31">
            <w:pPr>
              <w:widowControl w:val="0"/>
              <w:autoSpaceDE w:val="0"/>
              <w:autoSpaceDN w:val="0"/>
              <w:adjustRightInd w:val="0"/>
              <w:jc w:val="center"/>
              <w:rPr>
                <w:rFonts w:ascii="Times New Roman" w:hAnsi="Times New Roman"/>
                <w:b/>
                <w:bCs/>
              </w:rPr>
            </w:pPr>
            <w:r w:rsidRPr="00766C40">
              <w:rPr>
                <w:rFonts w:ascii="Times New Roman" w:hAnsi="Times New Roman"/>
                <w:b/>
                <w:bCs/>
              </w:rPr>
              <w:lastRenderedPageBreak/>
              <w:t>Writing</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 xml:space="preserve">W4.1a - </w:t>
            </w:r>
            <w:r w:rsidRPr="004E3D80">
              <w:rPr>
                <w:rFonts w:ascii="Times New Roman" w:hAnsi="Times New Roman"/>
              </w:rPr>
              <w:t>Write opinion pieces on topics or texts, supporting a point of view with reasons and information. Introduce a topic or text clearly, state an opinion, and create an organizational structure in which related ideas are grouped to support the writer’s purpose.</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 xml:space="preserve">W4.1b - </w:t>
            </w:r>
            <w:r w:rsidRPr="004E3D80">
              <w:rPr>
                <w:rFonts w:ascii="Times New Roman" w:hAnsi="Times New Roman"/>
              </w:rPr>
              <w:t>Provide reasons that are supported by facts and details.</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W4.1c</w:t>
            </w:r>
            <w:r w:rsidRPr="004E3D80">
              <w:rPr>
                <w:rFonts w:ascii="Times New Roman" w:hAnsi="Times New Roman"/>
              </w:rPr>
              <w:t xml:space="preserve"> - Link opinion and reasons using words and phrases (e.g., </w:t>
            </w:r>
            <w:r w:rsidRPr="004E3D80">
              <w:rPr>
                <w:rFonts w:ascii="Times New Roman" w:hAnsi="Times New Roman"/>
                <w:i/>
              </w:rPr>
              <w:t>for instance, in order to, in addition).</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W4.1d</w:t>
            </w:r>
            <w:r w:rsidRPr="004E3D80">
              <w:rPr>
                <w:rFonts w:ascii="Times New Roman" w:hAnsi="Times New Roman"/>
              </w:rPr>
              <w:t xml:space="preserve"> - Provide a concluding </w:t>
            </w:r>
            <w:r w:rsidRPr="004E3D80">
              <w:rPr>
                <w:rFonts w:ascii="Times New Roman" w:hAnsi="Times New Roman"/>
              </w:rPr>
              <w:lastRenderedPageBreak/>
              <w:t>statement or section related to the opinion presented.</w:t>
            </w:r>
          </w:p>
          <w:p w:rsidR="00FB4C09" w:rsidRPr="004E3D80" w:rsidRDefault="00FB4C09" w:rsidP="00AA2594">
            <w:pPr>
              <w:spacing w:after="0" w:line="240" w:lineRule="auto"/>
              <w:rPr>
                <w:rFonts w:ascii="Times New Roman" w:hAnsi="Times New Roman"/>
                <w:b/>
              </w:rPr>
            </w:pPr>
          </w:p>
        </w:tc>
        <w:tc>
          <w:tcPr>
            <w:tcW w:w="3294" w:type="dxa"/>
          </w:tcPr>
          <w:p w:rsidR="00754C31" w:rsidRPr="00766C40" w:rsidRDefault="00754C31" w:rsidP="00754C31">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lastRenderedPageBreak/>
              <w:t>Speaking and Listening</w:t>
            </w:r>
          </w:p>
          <w:p w:rsidR="00754C31" w:rsidRDefault="00754C31" w:rsidP="00AA2594">
            <w:pPr>
              <w:spacing w:after="0" w:line="240" w:lineRule="auto"/>
              <w:rPr>
                <w:rFonts w:ascii="Times New Roman" w:hAnsi="Times New Roman"/>
                <w:b/>
              </w:rPr>
            </w:pPr>
          </w:p>
          <w:p w:rsidR="00FB4C09" w:rsidRPr="004E3D80" w:rsidRDefault="00FB4C09" w:rsidP="00AA2594">
            <w:pPr>
              <w:spacing w:after="0" w:line="240" w:lineRule="auto"/>
              <w:rPr>
                <w:rFonts w:ascii="Times New Roman" w:hAnsi="Times New Roman"/>
              </w:rPr>
            </w:pPr>
            <w:r w:rsidRPr="004E3D80">
              <w:rPr>
                <w:rFonts w:ascii="Times New Roman" w:hAnsi="Times New Roman"/>
                <w:b/>
              </w:rPr>
              <w:t>SL4.1c</w:t>
            </w:r>
            <w:r w:rsidRPr="004E3D80">
              <w:rPr>
                <w:rFonts w:ascii="Times New Roman" w:hAnsi="Times New Roman"/>
              </w:rPr>
              <w:t xml:space="preserve"> – Pose and respond to specific questions to clarify or follow up on information, and make comments that contribute to the discussion and link to the remarks of others.</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SL4.1d</w:t>
            </w:r>
            <w:r w:rsidRPr="004E3D80">
              <w:rPr>
                <w:rFonts w:ascii="Times New Roman" w:hAnsi="Times New Roman"/>
              </w:rPr>
              <w:t xml:space="preserve"> – Review key ideas expressed and explain their own ideas and understanding in light of the discussion.</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SL4.3</w:t>
            </w:r>
            <w:r w:rsidRPr="004E3D80">
              <w:rPr>
                <w:rFonts w:ascii="Times New Roman" w:hAnsi="Times New Roman"/>
              </w:rPr>
              <w:t xml:space="preserve"> – Identify the reasons and evidence a speaker provides to support particular points.</w:t>
            </w:r>
          </w:p>
          <w:p w:rsidR="00FB4C09" w:rsidRPr="004E3D80" w:rsidRDefault="00FB4C09" w:rsidP="00AA2594">
            <w:pPr>
              <w:widowControl w:val="0"/>
              <w:autoSpaceDE w:val="0"/>
              <w:autoSpaceDN w:val="0"/>
              <w:adjustRightInd w:val="0"/>
              <w:spacing w:after="0" w:line="240" w:lineRule="auto"/>
              <w:rPr>
                <w:rFonts w:ascii="Times New Roman" w:hAnsi="Times New Roman"/>
              </w:rPr>
            </w:pPr>
            <w:r w:rsidRPr="004E3D80">
              <w:rPr>
                <w:rFonts w:ascii="Times New Roman" w:hAnsi="Times New Roman"/>
                <w:b/>
              </w:rPr>
              <w:t>SL4.6</w:t>
            </w:r>
            <w:r w:rsidRPr="004E3D80">
              <w:rPr>
                <w:rFonts w:ascii="Times New Roman" w:hAnsi="Times New Roman"/>
              </w:rPr>
              <w:t xml:space="preserve"> - Paraphrase portions of a </w:t>
            </w:r>
            <w:r w:rsidRPr="004E3D80">
              <w:rPr>
                <w:rFonts w:ascii="Times New Roman" w:hAnsi="Times New Roman"/>
              </w:rPr>
              <w:lastRenderedPageBreak/>
              <w:t>text read aloud or information presented in diverse media and formats, including visually, quantitatively, and orally.</w:t>
            </w:r>
          </w:p>
        </w:tc>
        <w:tc>
          <w:tcPr>
            <w:tcW w:w="3906" w:type="dxa"/>
          </w:tcPr>
          <w:p w:rsidR="00754C31" w:rsidRPr="00766C40" w:rsidRDefault="00754C31" w:rsidP="00754C31">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lastRenderedPageBreak/>
              <w:t>Language</w:t>
            </w:r>
          </w:p>
          <w:p w:rsidR="00754C31" w:rsidRDefault="00754C31" w:rsidP="00AA2594">
            <w:pPr>
              <w:spacing w:after="0" w:line="240" w:lineRule="auto"/>
              <w:rPr>
                <w:rFonts w:ascii="Times New Roman" w:hAnsi="Times New Roman"/>
                <w:b/>
              </w:rPr>
            </w:pPr>
          </w:p>
          <w:p w:rsidR="00FB4C09" w:rsidRPr="004E3D80" w:rsidRDefault="00FB4C09" w:rsidP="00AA2594">
            <w:pPr>
              <w:spacing w:after="0" w:line="240" w:lineRule="auto"/>
              <w:rPr>
                <w:rFonts w:ascii="Times New Roman" w:hAnsi="Times New Roman"/>
              </w:rPr>
            </w:pPr>
            <w:r w:rsidRPr="004E3D80">
              <w:rPr>
                <w:rFonts w:ascii="Times New Roman" w:hAnsi="Times New Roman"/>
                <w:b/>
              </w:rPr>
              <w:t xml:space="preserve">L4.1c - </w:t>
            </w:r>
            <w:r w:rsidRPr="004E3D80">
              <w:rPr>
                <w:rFonts w:ascii="Times New Roman" w:hAnsi="Times New Roman"/>
              </w:rPr>
              <w:t xml:space="preserve">Demonstrate command of the conventions of standard English grammar and usage when writing or speaking. Use modal auxiliaries (e.g., </w:t>
            </w:r>
            <w:r w:rsidRPr="004E3D80">
              <w:rPr>
                <w:rFonts w:ascii="Times New Roman" w:hAnsi="Times New Roman"/>
                <w:i/>
              </w:rPr>
              <w:t>can, may, must</w:t>
            </w:r>
            <w:r w:rsidRPr="004E3D80">
              <w:rPr>
                <w:rFonts w:ascii="Times New Roman" w:hAnsi="Times New Roman"/>
              </w:rPr>
              <w:t>) to convey various conditions.</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L4.2c</w:t>
            </w:r>
            <w:r w:rsidRPr="004E3D80">
              <w:rPr>
                <w:rFonts w:ascii="Times New Roman" w:hAnsi="Times New Roman"/>
              </w:rPr>
              <w:t xml:space="preserve"> - Demonstrate command of the conventions of standard English capitalization, punctuation, and spelling when writing. Use a comma before a coordinating conjunction in a compound sentence.</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L4.3b</w:t>
            </w:r>
            <w:r w:rsidRPr="004E3D80">
              <w:rPr>
                <w:rFonts w:ascii="Times New Roman" w:hAnsi="Times New Roman"/>
              </w:rPr>
              <w:t xml:space="preserve"> - Use knowledge of language and its conventions when writing, speaking, reading, or listening. Choose punctuation </w:t>
            </w:r>
            <w:r w:rsidRPr="004E3D80">
              <w:rPr>
                <w:rFonts w:ascii="Times New Roman" w:hAnsi="Times New Roman"/>
              </w:rPr>
              <w:lastRenderedPageBreak/>
              <w:t>for effect.</w:t>
            </w:r>
          </w:p>
          <w:p w:rsidR="00FB4C09" w:rsidRPr="004E3D80" w:rsidRDefault="00FB4C09" w:rsidP="00AA2594">
            <w:pPr>
              <w:spacing w:after="0" w:line="240" w:lineRule="auto"/>
              <w:rPr>
                <w:rFonts w:ascii="Times New Roman" w:hAnsi="Times New Roman"/>
              </w:rPr>
            </w:pPr>
            <w:r w:rsidRPr="004E3D80">
              <w:rPr>
                <w:rFonts w:ascii="Times New Roman" w:hAnsi="Times New Roman"/>
                <w:b/>
              </w:rPr>
              <w:t>L4.3c</w:t>
            </w:r>
            <w:r w:rsidRPr="004E3D80">
              <w:rPr>
                <w:rFonts w:ascii="Times New Roman" w:hAnsi="Times New Roman"/>
              </w:rPr>
              <w:t xml:space="preserve"> Differentiate between contexts that call for formal English (e.g., presenting ideas) and situations where informal discourse is appropriate (e.g., small-group discussion). </w:t>
            </w:r>
          </w:p>
          <w:p w:rsidR="00FB4C09" w:rsidRPr="004E3D80" w:rsidRDefault="00FB4C09" w:rsidP="00AA2594">
            <w:pPr>
              <w:spacing w:after="0" w:line="240" w:lineRule="auto"/>
              <w:rPr>
                <w:rFonts w:ascii="Times New Roman" w:hAnsi="Times New Roman"/>
              </w:rPr>
            </w:pPr>
            <w:bookmarkStart w:id="0" w:name="_GoBack"/>
            <w:bookmarkEnd w:id="0"/>
            <w:r w:rsidRPr="004E3D80">
              <w:rPr>
                <w:rFonts w:ascii="Times New Roman" w:hAnsi="Times New Roman"/>
                <w:b/>
              </w:rPr>
              <w:t>L4.5b -</w:t>
            </w:r>
            <w:r w:rsidRPr="004E3D80">
              <w:rPr>
                <w:rFonts w:ascii="Times New Roman" w:hAnsi="Times New Roman"/>
              </w:rPr>
              <w:t xml:space="preserve"> Demonstrate understanding of figurative language, word relationships, and nuances in word meanings.  Recognize and explain the meaning of common idioms, adages, and proverbs.</w:t>
            </w:r>
          </w:p>
          <w:p w:rsidR="00FB4C09" w:rsidRPr="004E3D80" w:rsidRDefault="00FB4C09" w:rsidP="00AA2594">
            <w:pPr>
              <w:widowControl w:val="0"/>
              <w:autoSpaceDE w:val="0"/>
              <w:autoSpaceDN w:val="0"/>
              <w:adjustRightInd w:val="0"/>
              <w:spacing w:after="0" w:line="240" w:lineRule="auto"/>
              <w:rPr>
                <w:rFonts w:ascii="Times New Roman" w:hAnsi="Times New Roman"/>
              </w:rPr>
            </w:pPr>
            <w:r w:rsidRPr="004E3D80">
              <w:rPr>
                <w:rFonts w:ascii="Times New Roman" w:hAnsi="Times New Roman"/>
                <w:b/>
              </w:rPr>
              <w:t>L4.6</w:t>
            </w:r>
            <w:r w:rsidRPr="004E3D80">
              <w:rPr>
                <w:rFonts w:ascii="Times New Roman" w:hAnsi="Times New Roman"/>
              </w:rPr>
              <w:t xml:space="preserve"> - Acquire and use accurately grade-appropriate general academic and domain-specific words and phrases, including those that signal precise actions, emotions, or states of being (e.g., </w:t>
            </w:r>
            <w:r w:rsidRPr="004E3D80">
              <w:rPr>
                <w:rFonts w:ascii="Times New Roman" w:hAnsi="Times New Roman"/>
                <w:i/>
                <w:iCs/>
              </w:rPr>
              <w:t>quizzed, whined, stammered</w:t>
            </w:r>
            <w:r w:rsidRPr="004E3D80">
              <w:rPr>
                <w:rFonts w:ascii="Times New Roman" w:hAnsi="Times New Roman"/>
              </w:rPr>
              <w:t xml:space="preserve">) and that are basic to a particular topic (e.g., </w:t>
            </w:r>
            <w:r w:rsidRPr="004E3D80">
              <w:rPr>
                <w:rFonts w:ascii="Times New Roman" w:hAnsi="Times New Roman"/>
                <w:i/>
                <w:iCs/>
              </w:rPr>
              <w:t xml:space="preserve">wildlife, conservation, </w:t>
            </w:r>
            <w:r w:rsidRPr="004E3D80">
              <w:rPr>
                <w:rFonts w:ascii="Times New Roman" w:hAnsi="Times New Roman"/>
              </w:rPr>
              <w:t xml:space="preserve">and </w:t>
            </w:r>
            <w:r w:rsidRPr="004E3D80">
              <w:rPr>
                <w:rFonts w:ascii="Times New Roman" w:hAnsi="Times New Roman"/>
                <w:i/>
                <w:iCs/>
              </w:rPr>
              <w:t xml:space="preserve">endangered </w:t>
            </w:r>
            <w:r w:rsidRPr="004E3D80">
              <w:rPr>
                <w:rFonts w:ascii="Times New Roman" w:hAnsi="Times New Roman"/>
              </w:rPr>
              <w:t>when discussing animal preservation).</w:t>
            </w:r>
          </w:p>
        </w:tc>
      </w:tr>
    </w:tbl>
    <w:p w:rsidR="00FB4C09" w:rsidRPr="004E3D80" w:rsidRDefault="00FB4C09">
      <w:pPr>
        <w:rPr>
          <w:rFonts w:ascii="Times New Roman" w:hAnsi="Times New Roman"/>
        </w:rPr>
      </w:pPr>
      <w:r w:rsidRPr="004E3D80">
        <w:rPr>
          <w:rFonts w:ascii="Times New Roman" w:hAnsi="Times New Roman"/>
        </w:rPr>
        <w:lastRenderedPageBreak/>
        <w:br w:type="page"/>
      </w: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00"/>
        <w:gridCol w:w="1404"/>
        <w:gridCol w:w="2196"/>
        <w:gridCol w:w="2196"/>
        <w:gridCol w:w="1404"/>
        <w:gridCol w:w="3600"/>
      </w:tblGrid>
      <w:tr w:rsidR="00FB4C09" w:rsidRPr="004E3D80" w:rsidTr="00AA2594">
        <w:tc>
          <w:tcPr>
            <w:tcW w:w="7200" w:type="dxa"/>
            <w:gridSpan w:val="3"/>
          </w:tcPr>
          <w:p w:rsidR="00FB4C09" w:rsidRPr="004E3D80" w:rsidRDefault="00FB4C09" w:rsidP="00EC57EB">
            <w:pPr>
              <w:pStyle w:val="Default"/>
              <w:rPr>
                <w:rFonts w:ascii="Times New Roman" w:hAnsi="Times New Roman" w:cs="Times New Roman"/>
                <w:sz w:val="22"/>
                <w:szCs w:val="22"/>
              </w:rPr>
            </w:pPr>
            <w:r w:rsidRPr="004E3D80">
              <w:rPr>
                <w:rFonts w:ascii="Times New Roman" w:hAnsi="Times New Roman" w:cs="Times New Roman"/>
                <w:b/>
                <w:bCs/>
                <w:sz w:val="22"/>
                <w:szCs w:val="22"/>
              </w:rPr>
              <w:t xml:space="preserve">Essential Questions: </w:t>
            </w:r>
            <w:r w:rsidRPr="004E3D80">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proofErr w:type="gramStart"/>
            <w:r w:rsidRPr="004E3D80">
              <w:rPr>
                <w:rFonts w:ascii="Times New Roman" w:hAnsi="Times New Roman" w:cs="Times New Roman"/>
                <w:i/>
                <w:iCs/>
                <w:sz w:val="22"/>
                <w:szCs w:val="22"/>
              </w:rPr>
              <w:t>who</w:t>
            </w:r>
            <w:proofErr w:type="gramEnd"/>
            <w:r w:rsidRPr="004E3D80">
              <w:rPr>
                <w:rFonts w:ascii="Times New Roman" w:hAnsi="Times New Roman" w:cs="Times New Roman"/>
                <w:i/>
                <w:iCs/>
                <w:sz w:val="22"/>
                <w:szCs w:val="22"/>
              </w:rPr>
              <w:t xml:space="preserve">, what and where. </w:t>
            </w:r>
            <w:r w:rsidRPr="004E3D80">
              <w:rPr>
                <w:rFonts w:ascii="Times New Roman" w:hAnsi="Times New Roman" w:cs="Times New Roman"/>
                <w:sz w:val="22"/>
                <w:szCs w:val="22"/>
              </w:rPr>
              <w:t xml:space="preserve">They need to lead to the </w:t>
            </w:r>
            <w:r w:rsidRPr="004E3D80">
              <w:rPr>
                <w:rFonts w:ascii="Times New Roman" w:hAnsi="Times New Roman" w:cs="Times New Roman"/>
                <w:i/>
                <w:iCs/>
                <w:sz w:val="22"/>
                <w:szCs w:val="22"/>
              </w:rPr>
              <w:t xml:space="preserve">how </w:t>
            </w:r>
            <w:r w:rsidRPr="004E3D80">
              <w:rPr>
                <w:rFonts w:ascii="Times New Roman" w:hAnsi="Times New Roman" w:cs="Times New Roman"/>
                <w:sz w:val="22"/>
                <w:szCs w:val="22"/>
              </w:rPr>
              <w:t xml:space="preserve">and </w:t>
            </w:r>
            <w:r w:rsidRPr="004E3D80">
              <w:rPr>
                <w:rFonts w:ascii="Times New Roman" w:hAnsi="Times New Roman" w:cs="Times New Roman"/>
                <w:i/>
                <w:iCs/>
                <w:sz w:val="22"/>
                <w:szCs w:val="22"/>
              </w:rPr>
              <w:t xml:space="preserve">why </w:t>
            </w:r>
          </w:p>
          <w:p w:rsidR="00FB4C09" w:rsidRPr="004E3D80" w:rsidRDefault="00FB4C09" w:rsidP="00A309A0">
            <w:pPr>
              <w:pStyle w:val="NoSpacing"/>
              <w:rPr>
                <w:rFonts w:ascii="Times New Roman" w:hAnsi="Times New Roman"/>
              </w:rPr>
            </w:pPr>
          </w:p>
        </w:tc>
        <w:tc>
          <w:tcPr>
            <w:tcW w:w="7200" w:type="dxa"/>
            <w:gridSpan w:val="3"/>
          </w:tcPr>
          <w:p w:rsidR="00FB4C09" w:rsidRPr="004E3D80" w:rsidRDefault="00FB4C09" w:rsidP="00EC57EB">
            <w:pPr>
              <w:pStyle w:val="Default"/>
              <w:rPr>
                <w:rFonts w:ascii="Times New Roman" w:hAnsi="Times New Roman" w:cs="Times New Roman"/>
                <w:sz w:val="22"/>
                <w:szCs w:val="22"/>
              </w:rPr>
            </w:pPr>
            <w:r w:rsidRPr="004E3D80">
              <w:rPr>
                <w:rFonts w:ascii="Times New Roman" w:hAnsi="Times New Roman" w:cs="Times New Roman"/>
                <w:b/>
                <w:bCs/>
                <w:sz w:val="22"/>
                <w:szCs w:val="22"/>
              </w:rPr>
              <w:t xml:space="preserve">Big Ideas: </w:t>
            </w:r>
            <w:r w:rsidRPr="004E3D80">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FB4C09" w:rsidRPr="004E3D80" w:rsidRDefault="00FB4C09" w:rsidP="00A309A0">
            <w:pPr>
              <w:pStyle w:val="NoSpacing"/>
              <w:rPr>
                <w:rFonts w:ascii="Times New Roman" w:hAnsi="Times New Roman"/>
              </w:rPr>
            </w:pPr>
          </w:p>
        </w:tc>
      </w:tr>
      <w:tr w:rsidR="00FB4C09" w:rsidRPr="004E3D80" w:rsidTr="00D5640B">
        <w:trPr>
          <w:trHeight w:val="2780"/>
        </w:trPr>
        <w:tc>
          <w:tcPr>
            <w:tcW w:w="7200" w:type="dxa"/>
            <w:gridSpan w:val="3"/>
          </w:tcPr>
          <w:p w:rsidR="00FB4C09" w:rsidRPr="004E3D80" w:rsidRDefault="00FB4C09" w:rsidP="00E3110F">
            <w:pPr>
              <w:numPr>
                <w:ilvl w:val="0"/>
                <w:numId w:val="2"/>
              </w:numPr>
              <w:autoSpaceDE w:val="0"/>
              <w:autoSpaceDN w:val="0"/>
              <w:adjustRightInd w:val="0"/>
              <w:spacing w:after="0" w:line="240" w:lineRule="auto"/>
              <w:rPr>
                <w:rFonts w:ascii="Times New Roman" w:hAnsi="Times New Roman"/>
              </w:rPr>
            </w:pPr>
            <w:r w:rsidRPr="004E3D80">
              <w:rPr>
                <w:rFonts w:ascii="Times New Roman" w:hAnsi="Times New Roman"/>
              </w:rPr>
              <w:t>How does what we read teach us about heroism?</w:t>
            </w:r>
          </w:p>
          <w:p w:rsidR="00FB4C09" w:rsidRPr="004E3D80" w:rsidRDefault="00FB4C09" w:rsidP="00A309A0">
            <w:pPr>
              <w:pStyle w:val="NoSpacing"/>
              <w:rPr>
                <w:rFonts w:ascii="Times New Roman" w:hAnsi="Times New Roman"/>
              </w:rPr>
            </w:pPr>
          </w:p>
          <w:p w:rsidR="00FB4C09" w:rsidRPr="004E3D80" w:rsidRDefault="00FB4C09" w:rsidP="00A309A0">
            <w:pPr>
              <w:pStyle w:val="NoSpacing"/>
              <w:rPr>
                <w:rFonts w:ascii="Times New Roman" w:hAnsi="Times New Roman"/>
              </w:rPr>
            </w:pPr>
          </w:p>
          <w:p w:rsidR="00FB4C09" w:rsidRPr="004E3D80" w:rsidRDefault="00FB4C09" w:rsidP="00A309A0">
            <w:pPr>
              <w:pStyle w:val="NoSpacing"/>
              <w:rPr>
                <w:rFonts w:ascii="Times New Roman" w:hAnsi="Times New Roman"/>
              </w:rPr>
            </w:pPr>
          </w:p>
        </w:tc>
        <w:tc>
          <w:tcPr>
            <w:tcW w:w="7200" w:type="dxa"/>
            <w:gridSpan w:val="3"/>
          </w:tcPr>
          <w:p w:rsidR="00FB4C09" w:rsidRPr="004E3D80" w:rsidRDefault="00FB4C09" w:rsidP="00E3110F">
            <w:pPr>
              <w:pStyle w:val="NoSpacing"/>
              <w:numPr>
                <w:ilvl w:val="0"/>
                <w:numId w:val="1"/>
              </w:numPr>
              <w:rPr>
                <w:rFonts w:ascii="Times New Roman" w:hAnsi="Times New Roman"/>
              </w:rPr>
            </w:pPr>
            <w:r w:rsidRPr="004E3D80">
              <w:rPr>
                <w:rFonts w:ascii="Times New Roman" w:hAnsi="Times New Roman"/>
              </w:rPr>
              <w:t>Collaboratively define the word “hero.”</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 xml:space="preserve">Read and discuss a variety of fiction and nonfiction texts about literary and real heroes, from the </w:t>
            </w:r>
            <w:proofErr w:type="gramStart"/>
            <w:r w:rsidRPr="004E3D80">
              <w:rPr>
                <w:rFonts w:ascii="Times New Roman" w:hAnsi="Times New Roman"/>
              </w:rPr>
              <w:t>Middle</w:t>
            </w:r>
            <w:proofErr w:type="gramEnd"/>
            <w:r w:rsidRPr="004E3D80">
              <w:rPr>
                <w:rFonts w:ascii="Times New Roman" w:hAnsi="Times New Roman"/>
              </w:rPr>
              <w:t xml:space="preserve"> Ages and beyond. </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 xml:space="preserve">Explain how knowledge of classic stories, such as </w:t>
            </w:r>
            <w:r w:rsidRPr="004E3D80">
              <w:rPr>
                <w:rFonts w:ascii="Times New Roman" w:hAnsi="Times New Roman"/>
                <w:i/>
                <w:iCs/>
              </w:rPr>
              <w:t>King Arthur</w:t>
            </w:r>
            <w:r w:rsidRPr="004E3D80">
              <w:rPr>
                <w:rFonts w:ascii="Times New Roman" w:hAnsi="Times New Roman"/>
              </w:rPr>
              <w:t xml:space="preserve">, increases understanding of others, such as </w:t>
            </w:r>
            <w:r w:rsidRPr="004E3D80">
              <w:rPr>
                <w:rFonts w:ascii="Times New Roman" w:hAnsi="Times New Roman"/>
                <w:i/>
                <w:iCs/>
              </w:rPr>
              <w:t>Knights of the Kitchen Table.</w:t>
            </w:r>
            <w:r w:rsidRPr="004E3D80">
              <w:rPr>
                <w:rFonts w:ascii="Times New Roman" w:hAnsi="Times New Roman"/>
              </w:rPr>
              <w:t xml:space="preserve"> </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Write a variety of responses to stories and poems.</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Conduct short research projects on famous and not-so-famous heroes.</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i/>
                <w:iCs/>
              </w:rPr>
            </w:pPr>
            <w:r w:rsidRPr="004E3D80">
              <w:rPr>
                <w:rFonts w:ascii="Times New Roman" w:hAnsi="Times New Roman"/>
              </w:rPr>
              <w:t xml:space="preserve">Compare print and film versions of stories, such as </w:t>
            </w:r>
            <w:r w:rsidRPr="004E3D80">
              <w:rPr>
                <w:rFonts w:ascii="Times New Roman" w:hAnsi="Times New Roman"/>
                <w:i/>
                <w:iCs/>
              </w:rPr>
              <w:t>Robin Hood.</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Write acrostic poems.</w:t>
            </w:r>
          </w:p>
          <w:p w:rsidR="00FB4C09" w:rsidRPr="004E3D80" w:rsidRDefault="00FB4C09" w:rsidP="00E3110F">
            <w:pPr>
              <w:numPr>
                <w:ilvl w:val="0"/>
                <w:numId w:val="1"/>
              </w:numPr>
              <w:autoSpaceDE w:val="0"/>
              <w:autoSpaceDN w:val="0"/>
              <w:adjustRightInd w:val="0"/>
              <w:spacing w:after="0" w:line="240" w:lineRule="auto"/>
              <w:rPr>
                <w:rFonts w:ascii="Times New Roman" w:hAnsi="Times New Roman"/>
              </w:rPr>
            </w:pPr>
            <w:r w:rsidRPr="004E3D80">
              <w:rPr>
                <w:rFonts w:ascii="Times New Roman" w:hAnsi="Times New Roman"/>
              </w:rPr>
              <w:t>Design and share a multimedia presentation about unsung heroes.</w:t>
            </w:r>
          </w:p>
          <w:p w:rsidR="00FB4C09" w:rsidRPr="004E3D80" w:rsidRDefault="00FB4C09" w:rsidP="00E3110F">
            <w:pPr>
              <w:pStyle w:val="NoSpacing"/>
              <w:numPr>
                <w:ilvl w:val="0"/>
                <w:numId w:val="1"/>
              </w:numPr>
              <w:rPr>
                <w:rFonts w:ascii="Times New Roman" w:hAnsi="Times New Roman"/>
              </w:rPr>
            </w:pPr>
            <w:r w:rsidRPr="004E3D80">
              <w:rPr>
                <w:rFonts w:ascii="Times New Roman" w:hAnsi="Times New Roman"/>
              </w:rPr>
              <w:t>Participate in group discussions about literary and real heroes.</w:t>
            </w:r>
          </w:p>
        </w:tc>
      </w:tr>
      <w:tr w:rsidR="00FB4C09" w:rsidRPr="00383253" w:rsidTr="00383253">
        <w:tc>
          <w:tcPr>
            <w:tcW w:w="3600" w:type="dxa"/>
          </w:tcPr>
          <w:p w:rsidR="00FB4C09" w:rsidRPr="00383253" w:rsidRDefault="00FB4C09" w:rsidP="00383253">
            <w:pPr>
              <w:pStyle w:val="Default"/>
              <w:jc w:val="center"/>
              <w:rPr>
                <w:rFonts w:ascii="Times New Roman" w:hAnsi="Times New Roman" w:cs="Times New Roman"/>
                <w:color w:val="auto"/>
                <w:sz w:val="22"/>
                <w:szCs w:val="22"/>
              </w:rPr>
            </w:pPr>
            <w:r w:rsidRPr="00383253">
              <w:rPr>
                <w:rFonts w:ascii="Times New Roman" w:hAnsi="Times New Roman" w:cs="Times New Roman"/>
                <w:b/>
                <w:bCs/>
                <w:color w:val="auto"/>
                <w:sz w:val="22"/>
                <w:szCs w:val="22"/>
              </w:rPr>
              <w:t>Reading Tasks</w:t>
            </w:r>
          </w:p>
          <w:p w:rsidR="00FB4C09" w:rsidRPr="00383253" w:rsidRDefault="00FB4C09" w:rsidP="00383253">
            <w:pPr>
              <w:autoSpaceDE w:val="0"/>
              <w:autoSpaceDN w:val="0"/>
              <w:adjustRightInd w:val="0"/>
              <w:spacing w:after="0" w:line="240" w:lineRule="auto"/>
              <w:rPr>
                <w:rFonts w:ascii="Times New Roman" w:hAnsi="Times New Roman"/>
              </w:rPr>
            </w:pPr>
            <w:r w:rsidRPr="00383253">
              <w:rPr>
                <w:rFonts w:ascii="Times New Roman" w:hAnsi="Times New Roman"/>
              </w:rPr>
              <w:t xml:space="preserve">Read and discuss the poem “Why Dragons?” by Jane </w:t>
            </w:r>
            <w:proofErr w:type="spellStart"/>
            <w:r w:rsidRPr="00383253">
              <w:rPr>
                <w:rFonts w:ascii="Times New Roman" w:hAnsi="Times New Roman"/>
              </w:rPr>
              <w:t>Yolen</w:t>
            </w:r>
            <w:proofErr w:type="spellEnd"/>
            <w:r w:rsidRPr="00383253">
              <w:rPr>
                <w:rFonts w:ascii="Times New Roman" w:hAnsi="Times New Roman"/>
              </w:rPr>
              <w:t xml:space="preserve">. How does knowing the story of St. George from reading the book </w:t>
            </w:r>
            <w:r w:rsidRPr="00383253">
              <w:rPr>
                <w:rFonts w:ascii="Times New Roman" w:hAnsi="Times New Roman"/>
                <w:i/>
                <w:iCs/>
              </w:rPr>
              <w:t xml:space="preserve">St. George and the Dragon </w:t>
            </w:r>
            <w:r w:rsidRPr="00383253">
              <w:rPr>
                <w:rFonts w:ascii="Times New Roman" w:hAnsi="Times New Roman"/>
              </w:rPr>
              <w:t xml:space="preserve">(see above) increase your understanding of, and appreciation for, this poem? What are the poetic techniques used that you recognize? Does this poem remind you of </w:t>
            </w:r>
            <w:r w:rsidRPr="00383253">
              <w:rPr>
                <w:rFonts w:ascii="Times New Roman" w:hAnsi="Times New Roman"/>
                <w:i/>
                <w:iCs/>
              </w:rPr>
              <w:t xml:space="preserve">Merlin and the Dragons </w:t>
            </w:r>
            <w:r w:rsidRPr="00383253">
              <w:rPr>
                <w:rFonts w:ascii="Times New Roman" w:hAnsi="Times New Roman"/>
              </w:rPr>
              <w:t>(since it’s written by the same author and about the same time period)?</w:t>
            </w:r>
          </w:p>
          <w:p w:rsidR="00FB4C09" w:rsidRPr="00383253" w:rsidRDefault="00FB4C09" w:rsidP="00383253">
            <w:pPr>
              <w:pStyle w:val="NoSpacing"/>
              <w:rPr>
                <w:rFonts w:ascii="Times New Roman" w:hAnsi="Times New Roman"/>
              </w:rPr>
            </w:pPr>
          </w:p>
          <w:p w:rsidR="00FB4C09" w:rsidRPr="00383253" w:rsidRDefault="00FB4C09" w:rsidP="00383253">
            <w:pPr>
              <w:pStyle w:val="NoSpacing"/>
              <w:rPr>
                <w:rFonts w:ascii="Times New Roman" w:hAnsi="Times New Roman"/>
              </w:rPr>
            </w:pPr>
            <w:r w:rsidRPr="00383253">
              <w:rPr>
                <w:rFonts w:ascii="Times New Roman" w:hAnsi="Times New Roman"/>
              </w:rPr>
              <w:t xml:space="preserve">After reading the King Arthur myths, read the </w:t>
            </w:r>
            <w:r w:rsidRPr="00383253">
              <w:rPr>
                <w:rFonts w:ascii="Times New Roman" w:hAnsi="Times New Roman"/>
                <w:i/>
                <w:iCs/>
              </w:rPr>
              <w:t xml:space="preserve">Knights of the Kitchen Table </w:t>
            </w:r>
            <w:r w:rsidRPr="00383253">
              <w:rPr>
                <w:rFonts w:ascii="Times New Roman" w:hAnsi="Times New Roman"/>
              </w:rPr>
              <w:t xml:space="preserve">by Jon </w:t>
            </w:r>
            <w:proofErr w:type="spellStart"/>
            <w:r w:rsidRPr="00383253">
              <w:rPr>
                <w:rFonts w:ascii="Times New Roman" w:hAnsi="Times New Roman"/>
              </w:rPr>
              <w:t>Scieszka</w:t>
            </w:r>
            <w:proofErr w:type="spellEnd"/>
            <w:r w:rsidRPr="00383253">
              <w:rPr>
                <w:rFonts w:ascii="Times New Roman" w:hAnsi="Times New Roman"/>
              </w:rPr>
              <w:t xml:space="preserve"> and Lane Smith. Discuss how knowing the original story and historical information about the time period helps you appreciate the details in this humorous version.</w:t>
            </w:r>
          </w:p>
        </w:tc>
        <w:tc>
          <w:tcPr>
            <w:tcW w:w="3600" w:type="dxa"/>
            <w:gridSpan w:val="2"/>
          </w:tcPr>
          <w:p w:rsidR="00FB4C09" w:rsidRPr="00383253" w:rsidRDefault="00FB4C09" w:rsidP="00383253">
            <w:pPr>
              <w:pStyle w:val="Default"/>
              <w:jc w:val="center"/>
              <w:rPr>
                <w:rFonts w:ascii="Times New Roman" w:hAnsi="Times New Roman" w:cs="Times New Roman"/>
                <w:color w:val="auto"/>
                <w:sz w:val="22"/>
                <w:szCs w:val="22"/>
              </w:rPr>
            </w:pPr>
            <w:r w:rsidRPr="00383253">
              <w:rPr>
                <w:rFonts w:ascii="Times New Roman" w:hAnsi="Times New Roman" w:cs="Times New Roman"/>
                <w:b/>
                <w:bCs/>
                <w:color w:val="auto"/>
                <w:sz w:val="22"/>
                <w:szCs w:val="22"/>
              </w:rPr>
              <w:t>Writing Tasks</w:t>
            </w:r>
          </w:p>
          <w:p w:rsidR="00FB4C09" w:rsidRPr="00383253" w:rsidRDefault="00FB4C09" w:rsidP="00383253">
            <w:pPr>
              <w:autoSpaceDE w:val="0"/>
              <w:autoSpaceDN w:val="0"/>
              <w:adjustRightInd w:val="0"/>
              <w:spacing w:after="0" w:line="240" w:lineRule="auto"/>
              <w:rPr>
                <w:rFonts w:ascii="Times New Roman" w:hAnsi="Times New Roman"/>
              </w:rPr>
            </w:pPr>
            <w:r w:rsidRPr="00383253">
              <w:rPr>
                <w:rFonts w:ascii="Times New Roman" w:hAnsi="Times New Roman"/>
              </w:rPr>
              <w:t xml:space="preserve">Choose an eventful scene or chapter from a Middle Ages story you are reading. Write a journal entry retelling the scene from another point of view (i.e., if it’s in first person, rewrite it in third; if it’s in third person, rewrite it in first). Trade your journal entry with a classmate who is reading the same book and ask him/her to tell you if your new version makes sense and why (or why not). Revise if needed. </w:t>
            </w:r>
          </w:p>
          <w:p w:rsidR="00FB4C09" w:rsidRPr="00383253" w:rsidRDefault="00FB4C09" w:rsidP="00383253">
            <w:pPr>
              <w:pStyle w:val="NoSpacing"/>
              <w:rPr>
                <w:rFonts w:ascii="Times New Roman" w:hAnsi="Times New Roman"/>
              </w:rPr>
            </w:pPr>
            <w:r w:rsidRPr="00383253">
              <w:rPr>
                <w:rFonts w:ascii="Times New Roman" w:hAnsi="Times New Roman"/>
              </w:rPr>
              <w:t xml:space="preserve">Using the Internet, an encyclopedia, and informational texts, read as much as you can about a historical event from the Middle Ages. Present your findings in a short report with visuals, similar to the illuminated manuscript pages found in Jonathan Hunt's </w:t>
            </w:r>
            <w:r w:rsidRPr="00383253">
              <w:rPr>
                <w:rFonts w:ascii="Times New Roman" w:hAnsi="Times New Roman"/>
                <w:i/>
                <w:iCs/>
              </w:rPr>
              <w:t xml:space="preserve">Illuminations, </w:t>
            </w:r>
            <w:r w:rsidRPr="00383253">
              <w:rPr>
                <w:rFonts w:ascii="Times New Roman" w:hAnsi="Times New Roman"/>
              </w:rPr>
              <w:t>to the class.</w:t>
            </w:r>
          </w:p>
          <w:p w:rsidR="00FB4C09" w:rsidRDefault="00FB4C09" w:rsidP="00383253">
            <w:pPr>
              <w:pStyle w:val="NoSpacing"/>
              <w:rPr>
                <w:rFonts w:ascii="Times New Roman" w:hAnsi="Times New Roman"/>
              </w:rPr>
            </w:pPr>
          </w:p>
          <w:p w:rsidR="00FB4C09" w:rsidRDefault="00FB4C09" w:rsidP="00383253">
            <w:pPr>
              <w:pStyle w:val="NoSpacing"/>
              <w:rPr>
                <w:rFonts w:ascii="Times New Roman" w:hAnsi="Times New Roman"/>
              </w:rPr>
            </w:pPr>
          </w:p>
          <w:p w:rsidR="00FB4C09" w:rsidRPr="00383253" w:rsidRDefault="00FB4C09" w:rsidP="00383253">
            <w:pPr>
              <w:pStyle w:val="NoSpacing"/>
              <w:rPr>
                <w:rFonts w:ascii="Times New Roman" w:hAnsi="Times New Roman"/>
              </w:rPr>
            </w:pPr>
          </w:p>
          <w:p w:rsidR="00FB4C09" w:rsidRPr="00383253" w:rsidRDefault="00FB4C09" w:rsidP="00383253">
            <w:pPr>
              <w:pStyle w:val="NoSpacing"/>
              <w:rPr>
                <w:rFonts w:ascii="Times New Roman" w:hAnsi="Times New Roman"/>
              </w:rPr>
            </w:pPr>
            <w:r w:rsidRPr="00383253">
              <w:rPr>
                <w:rFonts w:ascii="Times New Roman" w:hAnsi="Times New Roman"/>
              </w:rPr>
              <w:lastRenderedPageBreak/>
              <w:t>If heroism demands courage and taking risks, which legendary character, King Arthur or Robin Hood, is a better hero? Support your opinion with strong evidence from the text.</w:t>
            </w:r>
          </w:p>
        </w:tc>
        <w:tc>
          <w:tcPr>
            <w:tcW w:w="3600" w:type="dxa"/>
            <w:gridSpan w:val="2"/>
          </w:tcPr>
          <w:p w:rsidR="00FB4C09" w:rsidRPr="00383253" w:rsidRDefault="00FB4C09" w:rsidP="00383253">
            <w:pPr>
              <w:pStyle w:val="Default"/>
              <w:jc w:val="center"/>
              <w:rPr>
                <w:rFonts w:ascii="Times New Roman" w:hAnsi="Times New Roman" w:cs="Times New Roman"/>
                <w:color w:val="auto"/>
                <w:sz w:val="22"/>
                <w:szCs w:val="22"/>
              </w:rPr>
            </w:pPr>
            <w:r w:rsidRPr="00383253">
              <w:rPr>
                <w:rFonts w:ascii="Times New Roman" w:hAnsi="Times New Roman" w:cs="Times New Roman"/>
                <w:b/>
                <w:bCs/>
                <w:color w:val="auto"/>
                <w:sz w:val="22"/>
                <w:szCs w:val="22"/>
              </w:rPr>
              <w:lastRenderedPageBreak/>
              <w:t>Discussion Tasks</w:t>
            </w:r>
          </w:p>
          <w:p w:rsidR="00FB4C09" w:rsidRPr="00383253" w:rsidRDefault="00FB4C09" w:rsidP="00383253">
            <w:pPr>
              <w:autoSpaceDE w:val="0"/>
              <w:autoSpaceDN w:val="0"/>
              <w:adjustRightInd w:val="0"/>
              <w:spacing w:after="0" w:line="240" w:lineRule="auto"/>
              <w:rPr>
                <w:rFonts w:ascii="Times New Roman" w:hAnsi="Times New Roman"/>
              </w:rPr>
            </w:pPr>
            <w:r w:rsidRPr="00383253">
              <w:rPr>
                <w:rFonts w:ascii="Times New Roman" w:hAnsi="Times New Roman"/>
              </w:rPr>
              <w:t>What is the role of point of view when describing heroes? Review an old favorite where the perspective of the story is</w:t>
            </w:r>
          </w:p>
          <w:p w:rsidR="00FB4C09" w:rsidRPr="00383253" w:rsidRDefault="00FB4C09" w:rsidP="00383253">
            <w:pPr>
              <w:pStyle w:val="NoSpacing"/>
              <w:rPr>
                <w:rFonts w:ascii="Times New Roman" w:hAnsi="Times New Roman"/>
              </w:rPr>
            </w:pPr>
            <w:proofErr w:type="gramStart"/>
            <w:r w:rsidRPr="00383253">
              <w:rPr>
                <w:rFonts w:ascii="Times New Roman" w:hAnsi="Times New Roman"/>
              </w:rPr>
              <w:t>turned</w:t>
            </w:r>
            <w:proofErr w:type="gramEnd"/>
            <w:r w:rsidRPr="00383253">
              <w:rPr>
                <w:rFonts w:ascii="Times New Roman" w:hAnsi="Times New Roman"/>
              </w:rPr>
              <w:t xml:space="preserve"> around, such as </w:t>
            </w:r>
            <w:r w:rsidRPr="00383253">
              <w:rPr>
                <w:rFonts w:ascii="Times New Roman" w:hAnsi="Times New Roman"/>
                <w:i/>
                <w:iCs/>
              </w:rPr>
              <w:t xml:space="preserve">The True Story of the Three Little Pigs </w:t>
            </w:r>
            <w:r w:rsidRPr="00383253">
              <w:rPr>
                <w:rFonts w:ascii="Times New Roman" w:hAnsi="Times New Roman"/>
              </w:rPr>
              <w:t xml:space="preserve">by Jon </w:t>
            </w:r>
            <w:proofErr w:type="spellStart"/>
            <w:r w:rsidRPr="00383253">
              <w:rPr>
                <w:rFonts w:ascii="Times New Roman" w:hAnsi="Times New Roman"/>
              </w:rPr>
              <w:t>Scieszka</w:t>
            </w:r>
            <w:proofErr w:type="spellEnd"/>
            <w:r w:rsidRPr="00383253">
              <w:rPr>
                <w:rFonts w:ascii="Times New Roman" w:hAnsi="Times New Roman"/>
              </w:rPr>
              <w:t>. Discuss how the “villain” portrays him/herself as a hero. Can this strategy—taking a different point of view in order to change the story—always work? Write your ideas in your journal, and share them with a partner before discussing as a class. How does point of view change our class definition of a “hero” or not?</w:t>
            </w:r>
          </w:p>
        </w:tc>
        <w:tc>
          <w:tcPr>
            <w:tcW w:w="3600" w:type="dxa"/>
          </w:tcPr>
          <w:p w:rsidR="00FB4C09" w:rsidRPr="00383253" w:rsidRDefault="00FB4C09" w:rsidP="00383253">
            <w:pPr>
              <w:pStyle w:val="Default"/>
              <w:jc w:val="center"/>
              <w:rPr>
                <w:rFonts w:ascii="Times New Roman" w:hAnsi="Times New Roman" w:cs="Times New Roman"/>
                <w:color w:val="auto"/>
                <w:sz w:val="22"/>
                <w:szCs w:val="22"/>
              </w:rPr>
            </w:pPr>
            <w:r w:rsidRPr="00383253">
              <w:rPr>
                <w:rFonts w:ascii="Times New Roman" w:hAnsi="Times New Roman" w:cs="Times New Roman"/>
                <w:b/>
                <w:bCs/>
                <w:color w:val="auto"/>
                <w:sz w:val="22"/>
                <w:szCs w:val="22"/>
              </w:rPr>
              <w:t>Language/Vocabulary Tasks</w:t>
            </w:r>
          </w:p>
          <w:p w:rsidR="00FB4C09" w:rsidRPr="00383253" w:rsidRDefault="00FB4C09" w:rsidP="00383253">
            <w:pPr>
              <w:pStyle w:val="NoSpacing"/>
              <w:rPr>
                <w:rFonts w:ascii="Times New Roman" w:hAnsi="Times New Roman"/>
              </w:rPr>
            </w:pPr>
            <w:r w:rsidRPr="00383253">
              <w:rPr>
                <w:rFonts w:ascii="Times New Roman" w:hAnsi="Times New Roman"/>
              </w:rPr>
              <w:t xml:space="preserve">As a class, we will create a chart (using the </w:t>
            </w:r>
            <w:proofErr w:type="spellStart"/>
            <w:r w:rsidRPr="00383253">
              <w:rPr>
                <w:rFonts w:ascii="Times New Roman" w:hAnsi="Times New Roman"/>
              </w:rPr>
              <w:t>Frayer</w:t>
            </w:r>
            <w:proofErr w:type="spellEnd"/>
            <w:r w:rsidRPr="00383253">
              <w:rPr>
                <w:rFonts w:ascii="Times New Roman" w:hAnsi="Times New Roman"/>
              </w:rPr>
              <w:t xml:space="preserve"> Model) that outlines the definitions, characteristics, and examples of heroes as we know them. We will continue to add to this chart as we read the literature and informational text in this unit and see how our definition changes.</w:t>
            </w:r>
          </w:p>
        </w:tc>
      </w:tr>
      <w:tr w:rsidR="00FB4C09" w:rsidRPr="004E3D80" w:rsidTr="00AA2594">
        <w:tc>
          <w:tcPr>
            <w:tcW w:w="14400" w:type="dxa"/>
            <w:gridSpan w:val="6"/>
          </w:tcPr>
          <w:p w:rsidR="00FB4C09" w:rsidRPr="004E3D80" w:rsidRDefault="00FB4C09" w:rsidP="00EC57EB">
            <w:pPr>
              <w:pStyle w:val="Default"/>
              <w:rPr>
                <w:rFonts w:ascii="Times New Roman" w:hAnsi="Times New Roman" w:cs="Times New Roman"/>
                <w:sz w:val="22"/>
                <w:szCs w:val="22"/>
              </w:rPr>
            </w:pPr>
            <w:r w:rsidRPr="004E3D80">
              <w:rPr>
                <w:rFonts w:ascii="Times New Roman" w:hAnsi="Times New Roman" w:cs="Times New Roman"/>
                <w:b/>
                <w:bCs/>
                <w:sz w:val="22"/>
                <w:szCs w:val="22"/>
              </w:rPr>
              <w:lastRenderedPageBreak/>
              <w:t xml:space="preserve">Assessments: </w:t>
            </w:r>
            <w:r w:rsidRPr="004E3D80">
              <w:rPr>
                <w:rFonts w:ascii="Times New Roman" w:hAnsi="Times New Roman" w:cs="Times New Roman"/>
                <w:sz w:val="22"/>
                <w:szCs w:val="22"/>
              </w:rPr>
              <w:t xml:space="preserve">List types of assessments that will be used throughout the course of the unit. </w:t>
            </w:r>
          </w:p>
          <w:p w:rsidR="00FB4C09" w:rsidRPr="004E3D80" w:rsidRDefault="00FB4C09" w:rsidP="00EC57EB">
            <w:pPr>
              <w:pStyle w:val="NoSpacing"/>
              <w:rPr>
                <w:rFonts w:ascii="Times New Roman" w:hAnsi="Times New Roman"/>
              </w:rPr>
            </w:pPr>
            <w:r w:rsidRPr="004E3D80">
              <w:rPr>
                <w:rFonts w:ascii="Times New Roman" w:hAnsi="Times New Roman"/>
              </w:rPr>
              <w:t xml:space="preserve">*If you do not have assessments for this unit, they should be created before moving on to the lesson design* </w:t>
            </w:r>
          </w:p>
          <w:p w:rsidR="00FB4C09" w:rsidRPr="004E3D80" w:rsidRDefault="00FB4C09" w:rsidP="00EC57EB">
            <w:pPr>
              <w:pStyle w:val="NoSpacing"/>
              <w:rPr>
                <w:rFonts w:ascii="Times New Roman" w:hAnsi="Times New Roman"/>
              </w:rPr>
            </w:pPr>
          </w:p>
        </w:tc>
      </w:tr>
      <w:tr w:rsidR="00FB4C09" w:rsidRPr="004E3D80" w:rsidTr="00AA2594">
        <w:tc>
          <w:tcPr>
            <w:tcW w:w="5004" w:type="dxa"/>
            <w:gridSpan w:val="2"/>
          </w:tcPr>
          <w:p w:rsidR="00FB4C09" w:rsidRPr="004E3D80" w:rsidRDefault="00FB4C09" w:rsidP="00AA2594">
            <w:pPr>
              <w:pStyle w:val="Default"/>
              <w:jc w:val="center"/>
              <w:rPr>
                <w:rFonts w:ascii="Times New Roman" w:hAnsi="Times New Roman" w:cs="Times New Roman"/>
                <w:sz w:val="22"/>
                <w:szCs w:val="22"/>
              </w:rPr>
            </w:pPr>
            <w:r w:rsidRPr="004E3D80">
              <w:rPr>
                <w:rFonts w:ascii="Times New Roman" w:hAnsi="Times New Roman" w:cs="Times New Roman"/>
                <w:b/>
                <w:bCs/>
                <w:sz w:val="22"/>
                <w:szCs w:val="22"/>
              </w:rPr>
              <w:t>DIAGNOSTIC</w:t>
            </w:r>
          </w:p>
          <w:p w:rsidR="00FB4C09" w:rsidRPr="004E3D80" w:rsidRDefault="00FB4C09" w:rsidP="00A309A0">
            <w:pPr>
              <w:pStyle w:val="NoSpacing"/>
              <w:rPr>
                <w:rFonts w:ascii="Times New Roman" w:hAnsi="Times New Roman"/>
              </w:rPr>
            </w:pPr>
          </w:p>
        </w:tc>
        <w:tc>
          <w:tcPr>
            <w:tcW w:w="4392" w:type="dxa"/>
            <w:gridSpan w:val="2"/>
          </w:tcPr>
          <w:p w:rsidR="00FB4C09" w:rsidRPr="004E3D80" w:rsidRDefault="00FB4C09" w:rsidP="00AA2594">
            <w:pPr>
              <w:pStyle w:val="Default"/>
              <w:jc w:val="center"/>
              <w:rPr>
                <w:rFonts w:ascii="Times New Roman" w:hAnsi="Times New Roman" w:cs="Times New Roman"/>
                <w:sz w:val="22"/>
                <w:szCs w:val="22"/>
              </w:rPr>
            </w:pPr>
            <w:r w:rsidRPr="004E3D80">
              <w:rPr>
                <w:rFonts w:ascii="Times New Roman" w:hAnsi="Times New Roman" w:cs="Times New Roman"/>
                <w:b/>
                <w:bCs/>
                <w:sz w:val="22"/>
                <w:szCs w:val="22"/>
              </w:rPr>
              <w:t>FORMATIVE</w:t>
            </w:r>
          </w:p>
          <w:p w:rsidR="00FB4C09" w:rsidRPr="004E3D80" w:rsidRDefault="00FB4C09" w:rsidP="00A309A0">
            <w:pPr>
              <w:pStyle w:val="NoSpacing"/>
              <w:rPr>
                <w:rFonts w:ascii="Times New Roman" w:hAnsi="Times New Roman"/>
              </w:rPr>
            </w:pPr>
          </w:p>
        </w:tc>
        <w:tc>
          <w:tcPr>
            <w:tcW w:w="5004" w:type="dxa"/>
            <w:gridSpan w:val="2"/>
          </w:tcPr>
          <w:p w:rsidR="00FB4C09" w:rsidRPr="004E3D80" w:rsidRDefault="00FB4C09" w:rsidP="00AA2594">
            <w:pPr>
              <w:pStyle w:val="Default"/>
              <w:jc w:val="center"/>
              <w:rPr>
                <w:rFonts w:ascii="Times New Roman" w:hAnsi="Times New Roman" w:cs="Times New Roman"/>
                <w:sz w:val="22"/>
                <w:szCs w:val="22"/>
              </w:rPr>
            </w:pPr>
            <w:r w:rsidRPr="004E3D80">
              <w:rPr>
                <w:rFonts w:ascii="Times New Roman" w:hAnsi="Times New Roman" w:cs="Times New Roman"/>
                <w:b/>
                <w:bCs/>
                <w:sz w:val="22"/>
                <w:szCs w:val="22"/>
              </w:rPr>
              <w:t>SUMMATIVE</w:t>
            </w:r>
          </w:p>
          <w:p w:rsidR="00FB4C09" w:rsidRPr="004E3D80" w:rsidRDefault="00FB4C09" w:rsidP="00A309A0">
            <w:pPr>
              <w:pStyle w:val="NoSpacing"/>
              <w:rPr>
                <w:rFonts w:ascii="Times New Roman" w:hAnsi="Times New Roman"/>
              </w:rPr>
            </w:pPr>
          </w:p>
        </w:tc>
      </w:tr>
      <w:tr w:rsidR="00FB4C09" w:rsidRPr="004E3D80" w:rsidTr="00AA2594">
        <w:tc>
          <w:tcPr>
            <w:tcW w:w="5004" w:type="dxa"/>
            <w:gridSpan w:val="2"/>
          </w:tcPr>
          <w:p w:rsidR="00FB4C09" w:rsidRPr="00383253" w:rsidRDefault="00FB4C09" w:rsidP="00383253">
            <w:pPr>
              <w:autoSpaceDE w:val="0"/>
              <w:autoSpaceDN w:val="0"/>
              <w:adjustRightInd w:val="0"/>
              <w:spacing w:after="0" w:line="240" w:lineRule="auto"/>
              <w:rPr>
                <w:rFonts w:ascii="Times New Roman" w:hAnsi="Times New Roman"/>
                <w:b/>
                <w:bCs/>
              </w:rPr>
            </w:pPr>
            <w:r w:rsidRPr="00383253">
              <w:rPr>
                <w:rFonts w:ascii="Times New Roman" w:hAnsi="Times New Roman"/>
              </w:rPr>
              <w:t>As a class, let’s begin by examining our understanding of hero through one of its common definitions: “the primary character in a literary work.” As we read stories throughout the unit, write down characteristics, examples, and non-examples of the heroes about whom we read.</w:t>
            </w:r>
          </w:p>
          <w:p w:rsidR="00FB4C09" w:rsidRPr="00383253" w:rsidRDefault="00FB4C09" w:rsidP="00AA2594">
            <w:pPr>
              <w:pStyle w:val="Default"/>
              <w:jc w:val="center"/>
              <w:rPr>
                <w:rFonts w:ascii="Times New Roman" w:hAnsi="Times New Roman" w:cs="Times New Roman"/>
                <w:b/>
                <w:bCs/>
                <w:color w:val="auto"/>
                <w:sz w:val="22"/>
                <w:szCs w:val="22"/>
              </w:rPr>
            </w:pPr>
          </w:p>
          <w:p w:rsidR="00FB4C09" w:rsidRPr="00383253" w:rsidRDefault="00FB4C09" w:rsidP="00AA2594">
            <w:pPr>
              <w:pStyle w:val="Default"/>
              <w:jc w:val="center"/>
              <w:rPr>
                <w:rFonts w:ascii="Times New Roman" w:hAnsi="Times New Roman" w:cs="Times New Roman"/>
                <w:b/>
                <w:bCs/>
                <w:color w:val="auto"/>
                <w:sz w:val="22"/>
                <w:szCs w:val="22"/>
              </w:rPr>
            </w:pPr>
          </w:p>
          <w:p w:rsidR="00FB4C09" w:rsidRPr="00383253" w:rsidRDefault="00FB4C09" w:rsidP="00AA2594">
            <w:pPr>
              <w:pStyle w:val="Default"/>
              <w:jc w:val="center"/>
              <w:rPr>
                <w:rFonts w:ascii="Times New Roman" w:hAnsi="Times New Roman" w:cs="Times New Roman"/>
                <w:b/>
                <w:bCs/>
                <w:color w:val="auto"/>
                <w:sz w:val="22"/>
                <w:szCs w:val="22"/>
              </w:rPr>
            </w:pPr>
          </w:p>
        </w:tc>
        <w:tc>
          <w:tcPr>
            <w:tcW w:w="4392" w:type="dxa"/>
            <w:gridSpan w:val="2"/>
          </w:tcPr>
          <w:p w:rsidR="00FB4C09" w:rsidRPr="00383253" w:rsidRDefault="00FB4C09" w:rsidP="00383253">
            <w:pPr>
              <w:pStyle w:val="Default"/>
              <w:rPr>
                <w:rFonts w:ascii="Times New Roman" w:hAnsi="Times New Roman" w:cs="Times New Roman"/>
                <w:b/>
                <w:bCs/>
                <w:color w:val="auto"/>
                <w:sz w:val="22"/>
                <w:szCs w:val="22"/>
              </w:rPr>
            </w:pPr>
            <w:r w:rsidRPr="00383253">
              <w:rPr>
                <w:rFonts w:ascii="Times New Roman" w:hAnsi="Times New Roman" w:cs="Times New Roman"/>
                <w:color w:val="auto"/>
                <w:sz w:val="22"/>
                <w:szCs w:val="22"/>
              </w:rPr>
              <w:t>Summarize what was learned in this unit as it relates to the essential question (“How does what we read teach us about heroism?”).Then, work with a classmate</w:t>
            </w:r>
            <w:r>
              <w:rPr>
                <w:rFonts w:ascii="Times New Roman" w:hAnsi="Times New Roman" w:cs="Times New Roman"/>
                <w:color w:val="auto"/>
                <w:sz w:val="22"/>
                <w:szCs w:val="22"/>
              </w:rPr>
              <w:t xml:space="preserve"> </w:t>
            </w:r>
            <w:r w:rsidRPr="00383253">
              <w:rPr>
                <w:rFonts w:ascii="Times New Roman" w:hAnsi="Times New Roman" w:cs="Times New Roman"/>
                <w:color w:val="auto"/>
                <w:sz w:val="22"/>
                <w:szCs w:val="22"/>
              </w:rPr>
              <w:t>to revise and edit your unsung hero nomination (see above) to include as many new vocabulary words, phrases, and figurative language descriptions as make sense. Add audio recording and visual displays to enhance the impact of the nomination.</w:t>
            </w:r>
          </w:p>
        </w:tc>
        <w:tc>
          <w:tcPr>
            <w:tcW w:w="5004" w:type="dxa"/>
            <w:gridSpan w:val="2"/>
          </w:tcPr>
          <w:p w:rsidR="00FB4C09" w:rsidRPr="00383253" w:rsidRDefault="00FB4C09" w:rsidP="00383253">
            <w:pPr>
              <w:pStyle w:val="Default"/>
              <w:rPr>
                <w:rFonts w:ascii="Times New Roman" w:hAnsi="Times New Roman" w:cs="Times New Roman"/>
                <w:bCs/>
                <w:color w:val="auto"/>
                <w:sz w:val="22"/>
                <w:szCs w:val="22"/>
              </w:rPr>
            </w:pPr>
            <w:r w:rsidRPr="00383253">
              <w:rPr>
                <w:rFonts w:ascii="Times New Roman" w:hAnsi="Times New Roman" w:cs="Times New Roman"/>
                <w:bCs/>
                <w:color w:val="auto"/>
                <w:sz w:val="22"/>
                <w:szCs w:val="22"/>
              </w:rPr>
              <w:t>MAP Benchmark</w:t>
            </w:r>
          </w:p>
          <w:p w:rsidR="00FB4C09" w:rsidRPr="00383253" w:rsidRDefault="00FB4C09" w:rsidP="00383253">
            <w:pPr>
              <w:pStyle w:val="Default"/>
              <w:rPr>
                <w:rFonts w:ascii="Times New Roman" w:hAnsi="Times New Roman" w:cs="Times New Roman"/>
                <w:b/>
                <w:bCs/>
                <w:color w:val="auto"/>
                <w:sz w:val="22"/>
                <w:szCs w:val="22"/>
              </w:rPr>
            </w:pPr>
            <w:r w:rsidRPr="00383253">
              <w:rPr>
                <w:rFonts w:ascii="Times New Roman" w:hAnsi="Times New Roman" w:cs="Times New Roman"/>
                <w:bCs/>
                <w:color w:val="auto"/>
                <w:sz w:val="22"/>
                <w:szCs w:val="22"/>
              </w:rPr>
              <w:t>Teacher Made Tests</w:t>
            </w:r>
          </w:p>
        </w:tc>
      </w:tr>
      <w:tr w:rsidR="00FB4C09" w:rsidRPr="004E3D80" w:rsidTr="00AA2594">
        <w:tc>
          <w:tcPr>
            <w:tcW w:w="14400" w:type="dxa"/>
            <w:gridSpan w:val="6"/>
          </w:tcPr>
          <w:p w:rsidR="00FB4C09" w:rsidRPr="004E3D80" w:rsidRDefault="00FB4C09" w:rsidP="00EC57EB">
            <w:pPr>
              <w:pStyle w:val="Default"/>
              <w:rPr>
                <w:rFonts w:ascii="Times New Roman" w:hAnsi="Times New Roman" w:cs="Times New Roman"/>
                <w:sz w:val="22"/>
                <w:szCs w:val="22"/>
              </w:rPr>
            </w:pPr>
            <w:r w:rsidRPr="004E3D80">
              <w:rPr>
                <w:rFonts w:ascii="Times New Roman" w:hAnsi="Times New Roman" w:cs="Times New Roman"/>
                <w:b/>
                <w:bCs/>
                <w:sz w:val="22"/>
                <w:szCs w:val="22"/>
              </w:rPr>
              <w:t xml:space="preserve">Text(s) Selections </w:t>
            </w:r>
            <w:r w:rsidRPr="004E3D80">
              <w:rPr>
                <w:rFonts w:ascii="Times New Roman" w:hAnsi="Times New Roman" w:cs="Times New Roman"/>
                <w:sz w:val="22"/>
                <w:szCs w:val="22"/>
              </w:rPr>
              <w:t xml:space="preserve">(generated by (?) both teacher and student) </w:t>
            </w:r>
          </w:p>
          <w:p w:rsidR="00FB4C09" w:rsidRPr="004E3D80" w:rsidRDefault="00FB4C09" w:rsidP="00EC57EB">
            <w:pPr>
              <w:pStyle w:val="NoSpacing"/>
              <w:rPr>
                <w:rFonts w:ascii="Times New Roman" w:hAnsi="Times New Roman"/>
              </w:rPr>
            </w:pPr>
            <w:r w:rsidRPr="004E3D80">
              <w:rPr>
                <w:rFonts w:ascii="Times New Roman" w:hAnsi="Times New Roman"/>
              </w:rPr>
              <w:t xml:space="preserve">Teachers will list the genres/titles for study: </w:t>
            </w:r>
          </w:p>
          <w:p w:rsidR="00FB4C09" w:rsidRPr="004E3D80" w:rsidRDefault="00FB4C09" w:rsidP="00EC57EB">
            <w:pPr>
              <w:pStyle w:val="NoSpacing"/>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Stories</w:t>
            </w: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Middle Ages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King Arthur </w:t>
            </w:r>
            <w:r w:rsidRPr="004E3D80">
              <w:rPr>
                <w:rFonts w:ascii="Times New Roman" w:hAnsi="Times New Roman"/>
              </w:rPr>
              <w:t>(Scholastic Junior Classics) (Jane B. Mason and Sarah Hines Stephens)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Knights of the Kitchen Table </w:t>
            </w:r>
            <w:r w:rsidRPr="004E3D80">
              <w:rPr>
                <w:rFonts w:ascii="Times New Roman" w:hAnsi="Times New Roman"/>
              </w:rPr>
              <w:t xml:space="preserve">(Jon </w:t>
            </w:r>
            <w:proofErr w:type="spellStart"/>
            <w:r w:rsidRPr="004E3D80">
              <w:rPr>
                <w:rFonts w:ascii="Times New Roman" w:hAnsi="Times New Roman"/>
              </w:rPr>
              <w:t>Scieszka</w:t>
            </w:r>
            <w:proofErr w:type="spellEnd"/>
            <w:r w:rsidRPr="004E3D80">
              <w:rPr>
                <w:rFonts w:ascii="Times New Roman" w:hAnsi="Times New Roman"/>
              </w:rPr>
              <w:t xml:space="preserve"> and Lane Smith)</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Story of King Arthur &amp; His Knights </w:t>
            </w:r>
            <w:r w:rsidRPr="004E3D80">
              <w:rPr>
                <w:rFonts w:ascii="Times New Roman" w:hAnsi="Times New Roman"/>
              </w:rPr>
              <w:t xml:space="preserve">(Classic Starts) (Howard Pyle and Dan </w:t>
            </w:r>
            <w:proofErr w:type="spellStart"/>
            <w:r w:rsidRPr="004E3D80">
              <w:rPr>
                <w:rFonts w:ascii="Times New Roman" w:hAnsi="Times New Roman"/>
              </w:rPr>
              <w:t>Andreasen</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King Arthur </w:t>
            </w:r>
            <w:r w:rsidRPr="004E3D80">
              <w:rPr>
                <w:rFonts w:ascii="Times New Roman" w:hAnsi="Times New Roman"/>
              </w:rPr>
              <w:t xml:space="preserve">(Troll Illustrated Classics) (Howard Pyle, Don Hinkle, Jerry </w:t>
            </w:r>
            <w:proofErr w:type="spellStart"/>
            <w:r w:rsidRPr="004E3D80">
              <w:rPr>
                <w:rFonts w:ascii="Times New Roman" w:hAnsi="Times New Roman"/>
              </w:rPr>
              <w:t>Tiritilli</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Kitchen Knight: A Tale of King Arthur </w:t>
            </w:r>
            <w:r w:rsidRPr="004E3D80">
              <w:rPr>
                <w:rFonts w:ascii="Times New Roman" w:hAnsi="Times New Roman"/>
              </w:rPr>
              <w:t xml:space="preserve">(Margaret Hodges and Trina </w:t>
            </w:r>
            <w:proofErr w:type="spellStart"/>
            <w:r w:rsidRPr="004E3D80">
              <w:rPr>
                <w:rFonts w:ascii="Times New Roman" w:hAnsi="Times New Roman"/>
              </w:rPr>
              <w:t>Schart</w:t>
            </w:r>
            <w:proofErr w:type="spellEnd"/>
            <w:r w:rsidRPr="004E3D80">
              <w:rPr>
                <w:rFonts w:ascii="Times New Roman" w:hAnsi="Times New Roman"/>
              </w:rPr>
              <w:t xml:space="preserve"> Hyman)</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Whipping Boy </w:t>
            </w:r>
            <w:r w:rsidRPr="004E3D80">
              <w:rPr>
                <w:rFonts w:ascii="Times New Roman" w:hAnsi="Times New Roman"/>
              </w:rPr>
              <w:t>(Sid Fleischman and Peter Sis)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Robin Hood: Tale of the Great Outlaw Hero </w:t>
            </w:r>
            <w:r w:rsidRPr="004E3D80">
              <w:rPr>
                <w:rFonts w:ascii="Times New Roman" w:hAnsi="Times New Roman"/>
              </w:rPr>
              <w:t>(DK Readers Proficient Readers, Level 4) (Angela Bull and Nick Harris)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Adventures of Robin Hood </w:t>
            </w:r>
            <w:r w:rsidRPr="004E3D80">
              <w:rPr>
                <w:rFonts w:ascii="Times New Roman" w:hAnsi="Times New Roman"/>
              </w:rPr>
              <w:t xml:space="preserve">(Classic Starts) (Howard Pyle, and Lucy </w:t>
            </w:r>
            <w:proofErr w:type="spellStart"/>
            <w:r w:rsidRPr="004E3D80">
              <w:rPr>
                <w:rFonts w:ascii="Times New Roman" w:hAnsi="Times New Roman"/>
              </w:rPr>
              <w:t>Corvino</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Favorite Medieval Tales </w:t>
            </w:r>
            <w:r w:rsidRPr="004E3D80">
              <w:rPr>
                <w:rFonts w:ascii="Times New Roman" w:hAnsi="Times New Roman"/>
              </w:rPr>
              <w:t>(Mary Pope Osborne and Troy Howell)</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Days of the Knights: A Tale of Castles and Battles </w:t>
            </w:r>
            <w:r w:rsidRPr="004E3D80">
              <w:rPr>
                <w:rFonts w:ascii="Times New Roman" w:hAnsi="Times New Roman"/>
              </w:rPr>
              <w:t>(DK Readers Proficient Readers, Level 4) (Christopher Maynard)</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Young Merlin Trilogy: </w:t>
            </w:r>
            <w:proofErr w:type="spellStart"/>
            <w:r w:rsidRPr="004E3D80">
              <w:rPr>
                <w:rFonts w:ascii="Times New Roman" w:hAnsi="Times New Roman"/>
                <w:i/>
                <w:iCs/>
              </w:rPr>
              <w:t>Passager</w:t>
            </w:r>
            <w:proofErr w:type="spellEnd"/>
            <w:r w:rsidRPr="004E3D80">
              <w:rPr>
                <w:rFonts w:ascii="Times New Roman" w:hAnsi="Times New Roman"/>
                <w:i/>
                <w:iCs/>
              </w:rPr>
              <w:t xml:space="preserve">, Hobby, and Merlin </w:t>
            </w:r>
            <w:r w:rsidRPr="004E3D80">
              <w:rPr>
                <w:rFonts w:ascii="Times New Roman" w:hAnsi="Times New Roman"/>
              </w:rPr>
              <w:t xml:space="preserve">(Jane </w:t>
            </w:r>
            <w:proofErr w:type="spellStart"/>
            <w:r w:rsidRPr="004E3D80">
              <w:rPr>
                <w:rFonts w:ascii="Times New Roman" w:hAnsi="Times New Roman"/>
              </w:rPr>
              <w:t>Yolen</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Sir </w:t>
            </w:r>
            <w:proofErr w:type="spellStart"/>
            <w:r w:rsidRPr="004E3D80">
              <w:rPr>
                <w:rFonts w:ascii="Times New Roman" w:hAnsi="Times New Roman"/>
                <w:i/>
                <w:iCs/>
              </w:rPr>
              <w:t>Cumference</w:t>
            </w:r>
            <w:proofErr w:type="spellEnd"/>
            <w:r w:rsidRPr="004E3D80">
              <w:rPr>
                <w:rFonts w:ascii="Times New Roman" w:hAnsi="Times New Roman"/>
                <w:i/>
                <w:iCs/>
              </w:rPr>
              <w:t xml:space="preserve"> and the First Round Table: A Math Adventure </w:t>
            </w:r>
            <w:r w:rsidRPr="004E3D80">
              <w:rPr>
                <w:rFonts w:ascii="Times New Roman" w:hAnsi="Times New Roman"/>
              </w:rPr>
              <w:t xml:space="preserve">(Cindy </w:t>
            </w:r>
            <w:proofErr w:type="spellStart"/>
            <w:r w:rsidRPr="004E3D80">
              <w:rPr>
                <w:rFonts w:ascii="Times New Roman" w:hAnsi="Times New Roman"/>
              </w:rPr>
              <w:t>Neuschwander</w:t>
            </w:r>
            <w:proofErr w:type="spellEnd"/>
            <w:r w:rsidRPr="004E3D80">
              <w:rPr>
                <w:rFonts w:ascii="Times New Roman" w:hAnsi="Times New Roman"/>
              </w:rPr>
              <w:t xml:space="preserve"> and Wayne </w:t>
            </w:r>
            <w:proofErr w:type="spellStart"/>
            <w:r w:rsidRPr="004E3D80">
              <w:rPr>
                <w:rFonts w:ascii="Times New Roman" w:hAnsi="Times New Roman"/>
              </w:rPr>
              <w:t>Geehan</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Door in the Wall </w:t>
            </w:r>
            <w:r w:rsidRPr="004E3D80">
              <w:rPr>
                <w:rFonts w:ascii="Times New Roman" w:hAnsi="Times New Roman"/>
              </w:rPr>
              <w:t xml:space="preserve">(Marguerite De </w:t>
            </w:r>
            <w:proofErr w:type="spellStart"/>
            <w:r w:rsidRPr="004E3D80">
              <w:rPr>
                <w:rFonts w:ascii="Times New Roman" w:hAnsi="Times New Roman"/>
              </w:rPr>
              <w:t>Angeli</w:t>
            </w:r>
            <w:proofErr w:type="spellEnd"/>
            <w:r w:rsidRPr="004E3D80">
              <w:rPr>
                <w:rFonts w:ascii="Times New Roman" w:hAnsi="Times New Roman"/>
              </w:rPr>
              <w:t>) [easier to read]</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Christmas in Camelot </w:t>
            </w:r>
            <w:r w:rsidRPr="004E3D80">
              <w:rPr>
                <w:rFonts w:ascii="Times New Roman" w:hAnsi="Times New Roman"/>
              </w:rPr>
              <w:t xml:space="preserve">(Magic Tree House Book 29) (Mary Pope Osborne and Sal </w:t>
            </w:r>
            <w:proofErr w:type="spellStart"/>
            <w:r w:rsidRPr="004E3D80">
              <w:rPr>
                <w:rFonts w:ascii="Times New Roman" w:hAnsi="Times New Roman"/>
              </w:rPr>
              <w:t>Murdocca</w:t>
            </w:r>
            <w:proofErr w:type="spellEnd"/>
            <w:r w:rsidRPr="004E3D80">
              <w:rPr>
                <w:rFonts w:ascii="Times New Roman" w:hAnsi="Times New Roman"/>
              </w:rPr>
              <w:t>) (easier)</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Ella Enchanted </w:t>
            </w:r>
            <w:r w:rsidRPr="004E3D80">
              <w:rPr>
                <w:rFonts w:ascii="Times New Roman" w:hAnsi="Times New Roman"/>
              </w:rPr>
              <w:t>(Gail Carson Levine) [advanced readers]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Grey King </w:t>
            </w:r>
            <w:r w:rsidRPr="004E3D80">
              <w:rPr>
                <w:rFonts w:ascii="Times New Roman" w:hAnsi="Times New Roman"/>
              </w:rPr>
              <w:t>(The Dark is Rising Sequence) (Susan Cooper) (EA) (advanced)</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Mystery of the Alamo Ghost </w:t>
            </w:r>
            <w:r w:rsidRPr="004E3D80">
              <w:rPr>
                <w:rFonts w:ascii="Times New Roman" w:hAnsi="Times New Roman"/>
              </w:rPr>
              <w:t>(Real Kids, Real Places)(Carole Marsh) (advanced)</w:t>
            </w:r>
          </w:p>
          <w:p w:rsidR="00FB4C09" w:rsidRPr="004E3D80" w:rsidRDefault="00FB4C09" w:rsidP="00FB706B">
            <w:pPr>
              <w:autoSpaceDE w:val="0"/>
              <w:autoSpaceDN w:val="0"/>
              <w:adjustRightInd w:val="0"/>
              <w:spacing w:after="0" w:line="240" w:lineRule="auto"/>
              <w:rPr>
                <w:rFonts w:ascii="Times New Roman" w:hAnsi="Times New Roman"/>
                <w:b/>
              </w:rPr>
            </w:pPr>
            <w:r w:rsidRPr="004E3D80">
              <w:rPr>
                <w:rFonts w:ascii="Times New Roman" w:hAnsi="Times New Roman"/>
                <w:b/>
              </w:rPr>
              <w:lastRenderedPageBreak/>
              <w:t>Other Time Periods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Children's Book of Heroes </w:t>
            </w:r>
            <w:r w:rsidRPr="004E3D80">
              <w:rPr>
                <w:rFonts w:ascii="Times New Roman" w:hAnsi="Times New Roman"/>
              </w:rPr>
              <w:t>(William J. Bennett, Michael Hague, and Amy Hill)</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proofErr w:type="spellStart"/>
            <w:r w:rsidRPr="004E3D80">
              <w:rPr>
                <w:rFonts w:ascii="Times New Roman" w:hAnsi="Times New Roman"/>
                <w:i/>
                <w:iCs/>
              </w:rPr>
              <w:t>Kaya's</w:t>
            </w:r>
            <w:proofErr w:type="spellEnd"/>
            <w:r w:rsidRPr="004E3D80">
              <w:rPr>
                <w:rFonts w:ascii="Times New Roman" w:hAnsi="Times New Roman"/>
                <w:i/>
                <w:iCs/>
              </w:rPr>
              <w:t xml:space="preserve"> Hero: A Story of Giving </w:t>
            </w:r>
            <w:r w:rsidRPr="004E3D80">
              <w:rPr>
                <w:rFonts w:ascii="Times New Roman" w:hAnsi="Times New Roman"/>
              </w:rPr>
              <w:t xml:space="preserve">(American Girls Collection) (Janet Beeler Shaw, Bill Farnsworth, and Susan </w:t>
            </w:r>
            <w:proofErr w:type="spellStart"/>
            <w:r w:rsidRPr="004E3D80">
              <w:rPr>
                <w:rFonts w:ascii="Times New Roman" w:hAnsi="Times New Roman"/>
              </w:rPr>
              <w:t>McAliley</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Adventures of the Greek Heroes </w:t>
            </w:r>
            <w:r w:rsidRPr="004E3D80">
              <w:rPr>
                <w:rFonts w:ascii="Times New Roman" w:hAnsi="Times New Roman"/>
              </w:rPr>
              <w:t xml:space="preserve">(Anne M. Wiseman, Mollie McLean, and </w:t>
            </w:r>
            <w:proofErr w:type="spellStart"/>
            <w:r w:rsidRPr="004E3D80">
              <w:rPr>
                <w:rFonts w:ascii="Times New Roman" w:hAnsi="Times New Roman"/>
              </w:rPr>
              <w:t>Witold</w:t>
            </w:r>
            <w:proofErr w:type="spellEnd"/>
            <w:r w:rsidRPr="004E3D80">
              <w:rPr>
                <w:rFonts w:ascii="Times New Roman" w:hAnsi="Times New Roman"/>
              </w:rPr>
              <w:t xml:space="preserve"> T. Mars)</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Welcome to the Globe: The Story of Shakespeare's Theatre </w:t>
            </w:r>
            <w:r w:rsidRPr="004E3D80">
              <w:rPr>
                <w:rFonts w:ascii="Times New Roman" w:hAnsi="Times New Roman"/>
              </w:rPr>
              <w:t xml:space="preserve">(DK Readers Proficient Readers, Level 4) (Peter </w:t>
            </w:r>
            <w:proofErr w:type="spellStart"/>
            <w:r w:rsidRPr="004E3D80">
              <w:rPr>
                <w:rFonts w:ascii="Times New Roman" w:hAnsi="Times New Roman"/>
              </w:rPr>
              <w:t>Chrisp</w:t>
            </w:r>
            <w:proofErr w:type="spellEnd"/>
            <w:r w:rsidRPr="004E3D80">
              <w:rPr>
                <w:rFonts w:ascii="Times New Roman" w:hAnsi="Times New Roman"/>
              </w:rPr>
              <w:t>)</w:t>
            </w:r>
          </w:p>
          <w:p w:rsidR="00FB4C09" w:rsidRPr="004E3D80" w:rsidRDefault="00FB4C09" w:rsidP="00FB706B">
            <w:pPr>
              <w:numPr>
                <w:ilvl w:val="0"/>
                <w:numId w:val="8"/>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Library Card </w:t>
            </w:r>
            <w:r w:rsidRPr="004E3D80">
              <w:rPr>
                <w:rFonts w:ascii="Times New Roman" w:hAnsi="Times New Roman"/>
              </w:rPr>
              <w:t xml:space="preserve">(Jerry </w:t>
            </w:r>
            <w:proofErr w:type="spellStart"/>
            <w:r w:rsidRPr="004E3D80">
              <w:rPr>
                <w:rFonts w:ascii="Times New Roman" w:hAnsi="Times New Roman"/>
              </w:rPr>
              <w:t>Spinelli</w:t>
            </w:r>
            <w:proofErr w:type="spellEnd"/>
            <w:r w:rsidRPr="004E3D80">
              <w:rPr>
                <w:rFonts w:ascii="Times New Roman" w:hAnsi="Times New Roman"/>
              </w:rPr>
              <w:t>) (advanced)</w:t>
            </w:r>
          </w:p>
          <w:p w:rsidR="00FB4C09" w:rsidRPr="004E3D80" w:rsidRDefault="00FB4C09" w:rsidP="00E3110F">
            <w:pPr>
              <w:autoSpaceDE w:val="0"/>
              <w:autoSpaceDN w:val="0"/>
              <w:adjustRightInd w:val="0"/>
              <w:spacing w:after="0" w:line="240" w:lineRule="auto"/>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Stories (Read Aloud)</w:t>
            </w:r>
          </w:p>
          <w:p w:rsidR="00FB4C09" w:rsidRPr="004E3D80" w:rsidRDefault="00FB4C09" w:rsidP="00FB706B">
            <w:pPr>
              <w:numPr>
                <w:ilvl w:val="0"/>
                <w:numId w:val="7"/>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Saint George and the Dragon </w:t>
            </w:r>
            <w:r w:rsidRPr="004E3D80">
              <w:rPr>
                <w:rFonts w:ascii="Times New Roman" w:hAnsi="Times New Roman"/>
              </w:rPr>
              <w:t xml:space="preserve">(Margaret Hodges and Trina </w:t>
            </w:r>
            <w:proofErr w:type="spellStart"/>
            <w:r w:rsidRPr="004E3D80">
              <w:rPr>
                <w:rFonts w:ascii="Times New Roman" w:hAnsi="Times New Roman"/>
              </w:rPr>
              <w:t>Schart</w:t>
            </w:r>
            <w:proofErr w:type="spellEnd"/>
            <w:r w:rsidRPr="004E3D80">
              <w:rPr>
                <w:rFonts w:ascii="Times New Roman" w:hAnsi="Times New Roman"/>
              </w:rPr>
              <w:t xml:space="preserve"> Hyman)</w:t>
            </w:r>
          </w:p>
          <w:p w:rsidR="00FB4C09" w:rsidRPr="004E3D80" w:rsidRDefault="00FB4C09" w:rsidP="00FB706B">
            <w:pPr>
              <w:numPr>
                <w:ilvl w:val="0"/>
                <w:numId w:val="7"/>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Merlin and the Dragons </w:t>
            </w:r>
            <w:r w:rsidRPr="004E3D80">
              <w:rPr>
                <w:rFonts w:ascii="Times New Roman" w:hAnsi="Times New Roman"/>
              </w:rPr>
              <w:t xml:space="preserve">(Jane </w:t>
            </w:r>
            <w:proofErr w:type="spellStart"/>
            <w:r w:rsidRPr="004E3D80">
              <w:rPr>
                <w:rFonts w:ascii="Times New Roman" w:hAnsi="Times New Roman"/>
              </w:rPr>
              <w:t>Yolen</w:t>
            </w:r>
            <w:proofErr w:type="spellEnd"/>
            <w:r w:rsidRPr="004E3D80">
              <w:rPr>
                <w:rFonts w:ascii="Times New Roman" w:hAnsi="Times New Roman"/>
              </w:rPr>
              <w:t xml:space="preserve"> and Li Ming)</w:t>
            </w:r>
          </w:p>
          <w:p w:rsidR="00FB4C09" w:rsidRPr="004E3D80" w:rsidRDefault="00FB4C09" w:rsidP="00E3110F">
            <w:pPr>
              <w:autoSpaceDE w:val="0"/>
              <w:autoSpaceDN w:val="0"/>
              <w:adjustRightInd w:val="0"/>
              <w:spacing w:after="0" w:line="240" w:lineRule="auto"/>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Poems</w:t>
            </w:r>
          </w:p>
          <w:p w:rsidR="00FB4C09" w:rsidRPr="004E3D80" w:rsidRDefault="00FB4C09" w:rsidP="00FB706B">
            <w:pPr>
              <w:numPr>
                <w:ilvl w:val="0"/>
                <w:numId w:val="6"/>
              </w:numPr>
              <w:autoSpaceDE w:val="0"/>
              <w:autoSpaceDN w:val="0"/>
              <w:adjustRightInd w:val="0"/>
              <w:spacing w:after="0" w:line="240" w:lineRule="auto"/>
              <w:rPr>
                <w:rFonts w:ascii="Times New Roman" w:hAnsi="Times New Roman"/>
              </w:rPr>
            </w:pPr>
            <w:r w:rsidRPr="004E3D80">
              <w:rPr>
                <w:rFonts w:ascii="Times New Roman" w:hAnsi="Times New Roman"/>
              </w:rPr>
              <w:t xml:space="preserve">“Why Dragons?” (Jane </w:t>
            </w:r>
            <w:proofErr w:type="spellStart"/>
            <w:r w:rsidRPr="004E3D80">
              <w:rPr>
                <w:rFonts w:ascii="Times New Roman" w:hAnsi="Times New Roman"/>
              </w:rPr>
              <w:t>Yolen</w:t>
            </w:r>
            <w:proofErr w:type="spellEnd"/>
            <w:r w:rsidRPr="004E3D80">
              <w:rPr>
                <w:rFonts w:ascii="Times New Roman" w:hAnsi="Times New Roman"/>
              </w:rPr>
              <w:t>)</w:t>
            </w:r>
          </w:p>
          <w:p w:rsidR="00FB4C09" w:rsidRPr="004E3D80" w:rsidRDefault="00FB4C09" w:rsidP="00FB706B">
            <w:pPr>
              <w:numPr>
                <w:ilvl w:val="0"/>
                <w:numId w:val="6"/>
              </w:numPr>
              <w:autoSpaceDE w:val="0"/>
              <w:autoSpaceDN w:val="0"/>
              <w:adjustRightInd w:val="0"/>
              <w:spacing w:after="0" w:line="240" w:lineRule="auto"/>
              <w:rPr>
                <w:rFonts w:ascii="Times New Roman" w:hAnsi="Times New Roman"/>
              </w:rPr>
            </w:pPr>
            <w:r w:rsidRPr="004E3D80">
              <w:rPr>
                <w:rFonts w:ascii="Times New Roman" w:hAnsi="Times New Roman"/>
              </w:rPr>
              <w:t>“Robin Hood and Little John”(Anonymous)</w:t>
            </w:r>
          </w:p>
          <w:p w:rsidR="00FB4C09" w:rsidRPr="004E3D80" w:rsidRDefault="00FB4C09" w:rsidP="00FB706B">
            <w:pPr>
              <w:numPr>
                <w:ilvl w:val="0"/>
                <w:numId w:val="6"/>
              </w:numPr>
              <w:autoSpaceDE w:val="0"/>
              <w:autoSpaceDN w:val="0"/>
              <w:adjustRightInd w:val="0"/>
              <w:spacing w:after="0" w:line="240" w:lineRule="auto"/>
              <w:rPr>
                <w:rFonts w:ascii="Times New Roman" w:hAnsi="Times New Roman"/>
              </w:rPr>
            </w:pPr>
            <w:r w:rsidRPr="004E3D80">
              <w:rPr>
                <w:rFonts w:ascii="Times New Roman" w:hAnsi="Times New Roman"/>
              </w:rPr>
              <w:t>“Robin Hood and Maid Marian”(Anonymous)</w:t>
            </w:r>
          </w:p>
          <w:p w:rsidR="00FB4C09" w:rsidRPr="004E3D80" w:rsidRDefault="00FB4C09" w:rsidP="00E3110F">
            <w:pPr>
              <w:autoSpaceDE w:val="0"/>
              <w:autoSpaceDN w:val="0"/>
              <w:adjustRightInd w:val="0"/>
              <w:spacing w:after="0" w:line="240" w:lineRule="auto"/>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Informational Text</w:t>
            </w:r>
          </w:p>
          <w:p w:rsidR="00FB4C09" w:rsidRPr="004E3D80" w:rsidRDefault="00FB4C09" w:rsidP="00E3110F">
            <w:pPr>
              <w:numPr>
                <w:ilvl w:val="0"/>
                <w:numId w:val="5"/>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England: The Land </w:t>
            </w:r>
            <w:r w:rsidRPr="004E3D80">
              <w:rPr>
                <w:rFonts w:ascii="Times New Roman" w:hAnsi="Times New Roman"/>
              </w:rPr>
              <w:t>(</w:t>
            </w:r>
            <w:proofErr w:type="spellStart"/>
            <w:r w:rsidRPr="004E3D80">
              <w:rPr>
                <w:rFonts w:ascii="Times New Roman" w:hAnsi="Times New Roman"/>
              </w:rPr>
              <w:t>Erinn</w:t>
            </w:r>
            <w:proofErr w:type="spellEnd"/>
            <w:r w:rsidRPr="004E3D80">
              <w:rPr>
                <w:rFonts w:ascii="Times New Roman" w:hAnsi="Times New Roman"/>
              </w:rPr>
              <w:t xml:space="preserve"> </w:t>
            </w:r>
            <w:proofErr w:type="spellStart"/>
            <w:r w:rsidRPr="004E3D80">
              <w:rPr>
                <w:rFonts w:ascii="Times New Roman" w:hAnsi="Times New Roman"/>
              </w:rPr>
              <w:t>Banting</w:t>
            </w:r>
            <w:proofErr w:type="spellEnd"/>
            <w:r w:rsidRPr="004E3D80">
              <w:rPr>
                <w:rFonts w:ascii="Times New Roman" w:hAnsi="Times New Roman"/>
              </w:rPr>
              <w:t>) (E)</w:t>
            </w:r>
          </w:p>
          <w:p w:rsidR="00FB4C09" w:rsidRPr="004E3D80" w:rsidRDefault="00FB4C09" w:rsidP="00E3110F">
            <w:pPr>
              <w:numPr>
                <w:ilvl w:val="0"/>
                <w:numId w:val="5"/>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Illuminations </w:t>
            </w:r>
            <w:r w:rsidRPr="004E3D80">
              <w:rPr>
                <w:rFonts w:ascii="Times New Roman" w:hAnsi="Times New Roman"/>
              </w:rPr>
              <w:t>(Jonathan Hunt)</w:t>
            </w:r>
          </w:p>
          <w:p w:rsidR="00FB4C09" w:rsidRPr="004E3D80" w:rsidRDefault="00FB4C09" w:rsidP="00E3110F">
            <w:pPr>
              <w:numPr>
                <w:ilvl w:val="0"/>
                <w:numId w:val="5"/>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Knights And Castles </w:t>
            </w:r>
            <w:r w:rsidRPr="004E3D80">
              <w:rPr>
                <w:rFonts w:ascii="Times New Roman" w:hAnsi="Times New Roman"/>
              </w:rPr>
              <w:t xml:space="preserve">(Magic Tree House Research Guide) (Mary Pope and Will Osborne and Sal </w:t>
            </w:r>
            <w:proofErr w:type="spellStart"/>
            <w:r w:rsidRPr="004E3D80">
              <w:rPr>
                <w:rFonts w:ascii="Times New Roman" w:hAnsi="Times New Roman"/>
              </w:rPr>
              <w:t>Murdocca</w:t>
            </w:r>
            <w:proofErr w:type="spellEnd"/>
            <w:r w:rsidRPr="004E3D80">
              <w:rPr>
                <w:rFonts w:ascii="Times New Roman" w:hAnsi="Times New Roman"/>
              </w:rPr>
              <w:t>)</w:t>
            </w:r>
          </w:p>
          <w:p w:rsidR="00FB4C09" w:rsidRPr="004E3D80" w:rsidRDefault="00FB4C09" w:rsidP="00E3110F">
            <w:pPr>
              <w:numPr>
                <w:ilvl w:val="0"/>
                <w:numId w:val="5"/>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Knights: Warriors of the Middle Ages </w:t>
            </w:r>
            <w:r w:rsidRPr="004E3D80">
              <w:rPr>
                <w:rFonts w:ascii="Times New Roman" w:hAnsi="Times New Roman"/>
              </w:rPr>
              <w:t xml:space="preserve">(High Interest Books) (Aileen </w:t>
            </w:r>
            <w:proofErr w:type="spellStart"/>
            <w:r w:rsidRPr="004E3D80">
              <w:rPr>
                <w:rFonts w:ascii="Times New Roman" w:hAnsi="Times New Roman"/>
              </w:rPr>
              <w:t>Weintraub</w:t>
            </w:r>
            <w:proofErr w:type="spellEnd"/>
            <w:r w:rsidRPr="004E3D80">
              <w:rPr>
                <w:rFonts w:ascii="Times New Roman" w:hAnsi="Times New Roman"/>
              </w:rPr>
              <w:t>)</w:t>
            </w:r>
          </w:p>
          <w:p w:rsidR="00FB4C09" w:rsidRPr="004E3D80" w:rsidRDefault="00FB4C09" w:rsidP="00E3110F">
            <w:pPr>
              <w:numPr>
                <w:ilvl w:val="0"/>
                <w:numId w:val="5"/>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Adventures in the Middle Ages </w:t>
            </w:r>
            <w:r w:rsidRPr="004E3D80">
              <w:rPr>
                <w:rFonts w:ascii="Times New Roman" w:hAnsi="Times New Roman"/>
              </w:rPr>
              <w:t xml:space="preserve">(Good Times Travel Agency) (Linda Bailey and Bill </w:t>
            </w:r>
            <w:proofErr w:type="spellStart"/>
            <w:r w:rsidRPr="004E3D80">
              <w:rPr>
                <w:rFonts w:ascii="Times New Roman" w:hAnsi="Times New Roman"/>
              </w:rPr>
              <w:t>Slavin</w:t>
            </w:r>
            <w:proofErr w:type="spellEnd"/>
            <w:r w:rsidRPr="004E3D80">
              <w:rPr>
                <w:rFonts w:ascii="Times New Roman" w:hAnsi="Times New Roman"/>
              </w:rPr>
              <w:t>)</w:t>
            </w:r>
          </w:p>
          <w:p w:rsidR="00FB4C09" w:rsidRPr="004E3D80" w:rsidRDefault="00FB4C09" w:rsidP="00E3110F">
            <w:pPr>
              <w:pStyle w:val="NoSpacing"/>
              <w:numPr>
                <w:ilvl w:val="0"/>
                <w:numId w:val="5"/>
              </w:numPr>
              <w:rPr>
                <w:rFonts w:ascii="Times New Roman" w:hAnsi="Times New Roman"/>
              </w:rPr>
            </w:pPr>
            <w:r w:rsidRPr="004E3D80">
              <w:rPr>
                <w:rFonts w:ascii="Times New Roman" w:hAnsi="Times New Roman"/>
                <w:i/>
                <w:iCs/>
              </w:rPr>
              <w:t xml:space="preserve">The Middle Ages: An Interactive History Adventure </w:t>
            </w:r>
            <w:r w:rsidRPr="004E3D80">
              <w:rPr>
                <w:rFonts w:ascii="Times New Roman" w:hAnsi="Times New Roman"/>
              </w:rPr>
              <w:t xml:space="preserve">(You Choose: Historical Eras) (Allison </w:t>
            </w:r>
            <w:proofErr w:type="spellStart"/>
            <w:r w:rsidRPr="004E3D80">
              <w:rPr>
                <w:rFonts w:ascii="Times New Roman" w:hAnsi="Times New Roman"/>
              </w:rPr>
              <w:t>Lassieur</w:t>
            </w:r>
            <w:proofErr w:type="spellEnd"/>
            <w:r w:rsidRPr="004E3D80">
              <w:rPr>
                <w:rFonts w:ascii="Times New Roman" w:hAnsi="Times New Roman"/>
              </w:rPr>
              <w:t>)</w:t>
            </w:r>
          </w:p>
          <w:p w:rsidR="00FB4C09" w:rsidRPr="004E3D80" w:rsidRDefault="00FB4C09" w:rsidP="00E3110F">
            <w:pPr>
              <w:pStyle w:val="NoSpacing"/>
              <w:numPr>
                <w:ilvl w:val="0"/>
                <w:numId w:val="5"/>
              </w:numPr>
              <w:rPr>
                <w:rFonts w:ascii="Times New Roman" w:hAnsi="Times New Roman"/>
              </w:rPr>
            </w:pPr>
            <w:r w:rsidRPr="004E3D80">
              <w:rPr>
                <w:rFonts w:ascii="Times New Roman" w:hAnsi="Times New Roman"/>
                <w:i/>
                <w:iCs/>
              </w:rPr>
              <w:t xml:space="preserve">Women and Girls in the Middle Ages </w:t>
            </w:r>
            <w:r w:rsidRPr="004E3D80">
              <w:rPr>
                <w:rFonts w:ascii="Times New Roman" w:hAnsi="Times New Roman"/>
              </w:rPr>
              <w:t>(Medieval World) (Kay Eastwood)</w:t>
            </w:r>
          </w:p>
          <w:p w:rsidR="00FB4C09" w:rsidRPr="004E3D80" w:rsidRDefault="00FB4C09" w:rsidP="00EC57EB">
            <w:pPr>
              <w:pStyle w:val="NoSpacing"/>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Biographies</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Joan of Arc: The Lily Maid </w:t>
            </w:r>
            <w:r w:rsidRPr="004E3D80">
              <w:rPr>
                <w:rFonts w:ascii="Times New Roman" w:hAnsi="Times New Roman"/>
              </w:rPr>
              <w:t xml:space="preserve">(Margaret Hodges and Robert </w:t>
            </w:r>
            <w:proofErr w:type="spellStart"/>
            <w:r w:rsidRPr="004E3D80">
              <w:rPr>
                <w:rFonts w:ascii="Times New Roman" w:hAnsi="Times New Roman"/>
              </w:rPr>
              <w:t>Rayevsky</w:t>
            </w:r>
            <w:proofErr w:type="spellEnd"/>
            <w:r w:rsidRPr="004E3D80">
              <w:rPr>
                <w:rFonts w:ascii="Times New Roman" w:hAnsi="Times New Roman"/>
              </w:rPr>
              <w:t>)</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William Shakespeare &amp; the Globe </w:t>
            </w:r>
            <w:r w:rsidRPr="004E3D80">
              <w:rPr>
                <w:rFonts w:ascii="Times New Roman" w:hAnsi="Times New Roman"/>
              </w:rPr>
              <w:t>(</w:t>
            </w:r>
            <w:proofErr w:type="spellStart"/>
            <w:r w:rsidRPr="004E3D80">
              <w:rPr>
                <w:rFonts w:ascii="Times New Roman" w:hAnsi="Times New Roman"/>
              </w:rPr>
              <w:t>Aliki</w:t>
            </w:r>
            <w:proofErr w:type="spellEnd"/>
            <w:r w:rsidRPr="004E3D80">
              <w:rPr>
                <w:rFonts w:ascii="Times New Roman" w:hAnsi="Times New Roman"/>
              </w:rPr>
              <w:t>)</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George Washington: Soldier, Hero, President </w:t>
            </w:r>
            <w:r w:rsidRPr="004E3D80">
              <w:rPr>
                <w:rFonts w:ascii="Times New Roman" w:hAnsi="Times New Roman"/>
              </w:rPr>
              <w:t xml:space="preserve">(DK Readers Reading Alone, Level 3) (Justine and Ron </w:t>
            </w:r>
            <w:proofErr w:type="spellStart"/>
            <w:r w:rsidRPr="004E3D80">
              <w:rPr>
                <w:rFonts w:ascii="Times New Roman" w:hAnsi="Times New Roman"/>
              </w:rPr>
              <w:t>Fontes</w:t>
            </w:r>
            <w:proofErr w:type="spellEnd"/>
            <w:r w:rsidRPr="004E3D80">
              <w:rPr>
                <w:rFonts w:ascii="Times New Roman" w:hAnsi="Times New Roman"/>
              </w:rPr>
              <w:t>)</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Davy Crockett </w:t>
            </w:r>
            <w:r w:rsidRPr="004E3D80">
              <w:rPr>
                <w:rFonts w:ascii="Times New Roman" w:hAnsi="Times New Roman"/>
              </w:rPr>
              <w:t>(Photo-Illustrated Biographies) (Kathy Feeney)</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Booker T. Washington: A Photo-Illustrated Biography </w:t>
            </w:r>
            <w:r w:rsidRPr="004E3D80">
              <w:rPr>
                <w:rFonts w:ascii="Times New Roman" w:hAnsi="Times New Roman"/>
              </w:rPr>
              <w:t xml:space="preserve">(Photo-Illustrated Biographies) (Margo </w:t>
            </w:r>
            <w:proofErr w:type="spellStart"/>
            <w:r w:rsidRPr="004E3D80">
              <w:rPr>
                <w:rFonts w:ascii="Times New Roman" w:hAnsi="Times New Roman"/>
              </w:rPr>
              <w:t>McLoone</w:t>
            </w:r>
            <w:proofErr w:type="spellEnd"/>
            <w:r w:rsidRPr="004E3D80">
              <w:rPr>
                <w:rFonts w:ascii="Times New Roman" w:hAnsi="Times New Roman"/>
              </w:rPr>
              <w:t>)</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Henry Ford: A Photo-Illustrated Biography </w:t>
            </w:r>
            <w:r w:rsidRPr="004E3D80">
              <w:rPr>
                <w:rFonts w:ascii="Times New Roman" w:hAnsi="Times New Roman"/>
              </w:rPr>
              <w:t>(Photo-Illustrated Biographies) (Erika L. Shores)</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Elizabeth Cady Stanton: A Photo-Illustrated Biography </w:t>
            </w:r>
            <w:r w:rsidRPr="004E3D80">
              <w:rPr>
                <w:rFonts w:ascii="Times New Roman" w:hAnsi="Times New Roman"/>
              </w:rPr>
              <w:t>(Photo-Illustrated Biographies) (Lucile Davis)</w:t>
            </w:r>
          </w:p>
          <w:p w:rsidR="00FB4C09" w:rsidRPr="004E3D80" w:rsidRDefault="00FB4C09" w:rsidP="00E3110F">
            <w:pPr>
              <w:numPr>
                <w:ilvl w:val="0"/>
                <w:numId w:val="4"/>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Chief Joseph of the Nez Perce: A Photo-Illustrated Biography </w:t>
            </w:r>
            <w:r w:rsidRPr="004E3D80">
              <w:rPr>
                <w:rFonts w:ascii="Times New Roman" w:hAnsi="Times New Roman"/>
              </w:rPr>
              <w:t>(Photo-Illustrated Biographies) (Bill McAuliffe)</w:t>
            </w:r>
          </w:p>
          <w:p w:rsidR="00FB4C09" w:rsidRPr="004E3D80" w:rsidRDefault="00FB4C09" w:rsidP="00E3110F">
            <w:pPr>
              <w:autoSpaceDE w:val="0"/>
              <w:autoSpaceDN w:val="0"/>
              <w:adjustRightInd w:val="0"/>
              <w:spacing w:after="0" w:line="240" w:lineRule="auto"/>
              <w:rPr>
                <w:rFonts w:ascii="Times New Roman" w:hAnsi="Times New Roman"/>
              </w:rPr>
            </w:pPr>
          </w:p>
          <w:p w:rsidR="00FB4C09" w:rsidRPr="004E3D80" w:rsidRDefault="00FB4C09" w:rsidP="00E3110F">
            <w:pPr>
              <w:autoSpaceDE w:val="0"/>
              <w:autoSpaceDN w:val="0"/>
              <w:adjustRightInd w:val="0"/>
              <w:spacing w:after="0" w:line="240" w:lineRule="auto"/>
              <w:rPr>
                <w:rFonts w:ascii="Times New Roman" w:hAnsi="Times New Roman"/>
                <w:b/>
              </w:rPr>
            </w:pPr>
            <w:r w:rsidRPr="004E3D80">
              <w:rPr>
                <w:rFonts w:ascii="Times New Roman" w:hAnsi="Times New Roman"/>
                <w:b/>
              </w:rPr>
              <w:t>Media</w:t>
            </w:r>
          </w:p>
          <w:p w:rsidR="00FB4C09" w:rsidRPr="004E3D80" w:rsidRDefault="00FB4C09" w:rsidP="00E3110F">
            <w:pPr>
              <w:numPr>
                <w:ilvl w:val="0"/>
                <w:numId w:val="3"/>
              </w:numPr>
              <w:autoSpaceDE w:val="0"/>
              <w:autoSpaceDN w:val="0"/>
              <w:adjustRightInd w:val="0"/>
              <w:spacing w:after="0" w:line="240" w:lineRule="auto"/>
              <w:rPr>
                <w:rFonts w:ascii="Times New Roman" w:hAnsi="Times New Roman"/>
              </w:rPr>
            </w:pPr>
            <w:r w:rsidRPr="004E3D80">
              <w:rPr>
                <w:rFonts w:ascii="Times New Roman" w:hAnsi="Times New Roman"/>
                <w:i/>
                <w:iCs/>
              </w:rPr>
              <w:t xml:space="preserve">The Adventures of Robin Hood </w:t>
            </w:r>
            <w:r w:rsidRPr="004E3D80">
              <w:rPr>
                <w:rFonts w:ascii="Times New Roman" w:hAnsi="Times New Roman"/>
              </w:rPr>
              <w:t>(1938)</w:t>
            </w:r>
          </w:p>
          <w:p w:rsidR="00FB4C09" w:rsidRPr="004E3D80" w:rsidRDefault="00FB4C09" w:rsidP="00E3110F">
            <w:pPr>
              <w:pStyle w:val="NoSpacing"/>
              <w:numPr>
                <w:ilvl w:val="0"/>
                <w:numId w:val="3"/>
              </w:numPr>
              <w:rPr>
                <w:rFonts w:ascii="Times New Roman" w:hAnsi="Times New Roman"/>
              </w:rPr>
            </w:pPr>
            <w:r w:rsidRPr="004E3D80">
              <w:rPr>
                <w:rFonts w:ascii="Times New Roman" w:hAnsi="Times New Roman"/>
                <w:i/>
                <w:iCs/>
              </w:rPr>
              <w:t xml:space="preserve">Knights of the Round Table </w:t>
            </w:r>
            <w:r w:rsidRPr="004E3D80">
              <w:rPr>
                <w:rFonts w:ascii="Times New Roman" w:hAnsi="Times New Roman"/>
              </w:rPr>
              <w:t>(1953)</w:t>
            </w:r>
          </w:p>
          <w:p w:rsidR="00FB4C09" w:rsidRDefault="00FB4C09" w:rsidP="00EC57EB">
            <w:pPr>
              <w:pStyle w:val="NoSpacing"/>
              <w:rPr>
                <w:rFonts w:ascii="Times New Roman" w:hAnsi="Times New Roman"/>
              </w:rPr>
            </w:pPr>
          </w:p>
          <w:p w:rsidR="00FB4C09" w:rsidRDefault="00FB4C09" w:rsidP="00EC57EB">
            <w:pPr>
              <w:pStyle w:val="NoSpacing"/>
              <w:rPr>
                <w:rFonts w:ascii="Times New Roman" w:hAnsi="Times New Roman"/>
              </w:rPr>
            </w:pPr>
          </w:p>
          <w:p w:rsidR="00FB4C09" w:rsidRDefault="00FB4C09" w:rsidP="00EC57EB">
            <w:pPr>
              <w:pStyle w:val="NoSpacing"/>
              <w:rPr>
                <w:rFonts w:ascii="Times New Roman" w:hAnsi="Times New Roman"/>
              </w:rPr>
            </w:pPr>
          </w:p>
          <w:p w:rsidR="00FB4C09" w:rsidRPr="004E3D80" w:rsidRDefault="00FB4C09" w:rsidP="00EC57EB">
            <w:pPr>
              <w:pStyle w:val="NoSpacing"/>
              <w:rPr>
                <w:rFonts w:ascii="Times New Roman" w:hAnsi="Times New Roman"/>
              </w:rPr>
            </w:pPr>
          </w:p>
        </w:tc>
      </w:tr>
      <w:tr w:rsidR="00FB4C09" w:rsidRPr="004E3D80" w:rsidTr="00AA2594">
        <w:tc>
          <w:tcPr>
            <w:tcW w:w="14400" w:type="dxa"/>
            <w:gridSpan w:val="6"/>
          </w:tcPr>
          <w:p w:rsidR="00754C31" w:rsidRPr="00766C40" w:rsidRDefault="00754C31" w:rsidP="00754C31">
            <w:pPr>
              <w:pStyle w:val="Default"/>
              <w:rPr>
                <w:rFonts w:ascii="Times New Roman" w:hAnsi="Times New Roman" w:cs="Times New Roman"/>
                <w:sz w:val="22"/>
                <w:szCs w:val="22"/>
              </w:rPr>
            </w:pPr>
            <w:r w:rsidRPr="00766C40">
              <w:rPr>
                <w:rFonts w:ascii="Times New Roman" w:hAnsi="Times New Roman" w:cs="Times New Roman"/>
                <w:b/>
                <w:bCs/>
                <w:sz w:val="22"/>
                <w:szCs w:val="22"/>
              </w:rPr>
              <w:lastRenderedPageBreak/>
              <w:t>Cross-Curricular Connections:</w:t>
            </w:r>
          </w:p>
          <w:p w:rsidR="00FB4C09" w:rsidRPr="004E3D80" w:rsidRDefault="002F2B91" w:rsidP="00FB706B">
            <w:pPr>
              <w:autoSpaceDE w:val="0"/>
              <w:autoSpaceDN w:val="0"/>
              <w:adjustRightInd w:val="0"/>
              <w:spacing w:after="0" w:line="240" w:lineRule="auto"/>
              <w:rPr>
                <w:rFonts w:ascii="Times New Roman" w:hAnsi="Times New Roman"/>
                <w:color w:val="595959"/>
              </w:rPr>
            </w:pPr>
            <w:hyperlink r:id="rId5" w:history="1">
              <w:r w:rsidR="00FB4C09" w:rsidRPr="004E3D80">
                <w:rPr>
                  <w:rStyle w:val="Hyperlink"/>
                  <w:rFonts w:ascii="Times New Roman" w:hAnsi="Times New Roman"/>
                </w:rPr>
                <w:t>Is Superman Really All That Super? Critically Exploring Superheroes</w:t>
              </w:r>
            </w:hyperlink>
            <w:r w:rsidR="00FB4C09" w:rsidRPr="004E3D80">
              <w:rPr>
                <w:rFonts w:ascii="Times New Roman" w:hAnsi="Times New Roman"/>
                <w:color w:val="000000"/>
              </w:rPr>
              <w:t xml:space="preserve"> </w:t>
            </w:r>
          </w:p>
          <w:p w:rsidR="00FB4C09" w:rsidRPr="004E3D80" w:rsidRDefault="00FB4C09" w:rsidP="004E3D80">
            <w:pPr>
              <w:autoSpaceDE w:val="0"/>
              <w:autoSpaceDN w:val="0"/>
              <w:adjustRightInd w:val="0"/>
              <w:spacing w:after="0" w:line="240" w:lineRule="auto"/>
              <w:rPr>
                <w:rFonts w:ascii="Times New Roman" w:hAnsi="Times New Roman"/>
              </w:rPr>
            </w:pPr>
            <w:r w:rsidRPr="004E3D80">
              <w:rPr>
                <w:rFonts w:ascii="Times New Roman" w:hAnsi="Times New Roman"/>
              </w:rPr>
              <w:t>Note: Popular culture texts such as comic books, video games, or even television shows can be valuable tools for teaching students critical reading skills. Comparing these texts with children's literature helps students explore what elements they share in common and how perspective or point of view influences their understanding of the characters.</w:t>
            </w:r>
          </w:p>
          <w:p w:rsidR="00FB4C09" w:rsidRPr="004E3D80" w:rsidRDefault="00FB4C09" w:rsidP="00A309A0">
            <w:pPr>
              <w:pStyle w:val="NoSpacing"/>
              <w:rPr>
                <w:rFonts w:ascii="Times New Roman" w:hAnsi="Times New Roman"/>
              </w:rPr>
            </w:pPr>
          </w:p>
          <w:p w:rsidR="00FB4C09" w:rsidRPr="004E3D80" w:rsidRDefault="002F2B91" w:rsidP="00FB706B">
            <w:pPr>
              <w:autoSpaceDE w:val="0"/>
              <w:autoSpaceDN w:val="0"/>
              <w:adjustRightInd w:val="0"/>
              <w:spacing w:after="0" w:line="240" w:lineRule="auto"/>
              <w:rPr>
                <w:rFonts w:ascii="Times New Roman" w:hAnsi="Times New Roman"/>
                <w:color w:val="000000"/>
              </w:rPr>
            </w:pPr>
            <w:hyperlink r:id="rId6" w:history="1">
              <w:r w:rsidR="00FB4C09" w:rsidRPr="004E3D80">
                <w:rPr>
                  <w:rStyle w:val="Hyperlink"/>
                  <w:rFonts w:ascii="Times New Roman" w:hAnsi="Times New Roman"/>
                </w:rPr>
                <w:t>Heroes Around Us</w:t>
              </w:r>
            </w:hyperlink>
            <w:r w:rsidR="00FB4C09" w:rsidRPr="004E3D80">
              <w:rPr>
                <w:rFonts w:ascii="Times New Roman" w:hAnsi="Times New Roman"/>
                <w:color w:val="000000"/>
              </w:rPr>
              <w:t xml:space="preserve"> </w:t>
            </w:r>
          </w:p>
          <w:p w:rsidR="00FB4C09" w:rsidRPr="004E3D80" w:rsidRDefault="00FB4C09" w:rsidP="004E3D80">
            <w:pPr>
              <w:autoSpaceDE w:val="0"/>
              <w:autoSpaceDN w:val="0"/>
              <w:adjustRightInd w:val="0"/>
              <w:spacing w:after="0" w:line="240" w:lineRule="auto"/>
              <w:rPr>
                <w:rFonts w:ascii="Times New Roman" w:hAnsi="Times New Roman"/>
              </w:rPr>
            </w:pPr>
            <w:r w:rsidRPr="004E3D80">
              <w:rPr>
                <w:rFonts w:ascii="Times New Roman" w:hAnsi="Times New Roman"/>
              </w:rPr>
              <w:t>Note: Students will explore the distinction between a hero and an idol. Based on collaboratively established criteria for heroism and characteristics of heroes, students will select, read about, and report on a hero. Students will identify how their hero matches their criteria and characteristics. (This is a unit for grades 6-8, but could be simplified for grade 4.)</w:t>
            </w:r>
          </w:p>
          <w:p w:rsidR="00FB4C09" w:rsidRPr="004E3D80" w:rsidRDefault="00FB4C09" w:rsidP="00FB706B">
            <w:pPr>
              <w:pStyle w:val="NoSpacing"/>
              <w:rPr>
                <w:rFonts w:ascii="Times New Roman" w:hAnsi="Times New Roman"/>
              </w:rPr>
            </w:pPr>
          </w:p>
          <w:p w:rsidR="00FB4C09" w:rsidRPr="004E3D80" w:rsidRDefault="002F2B91" w:rsidP="00FB706B">
            <w:pPr>
              <w:autoSpaceDE w:val="0"/>
              <w:autoSpaceDN w:val="0"/>
              <w:adjustRightInd w:val="0"/>
              <w:spacing w:after="0" w:line="240" w:lineRule="auto"/>
              <w:rPr>
                <w:rFonts w:ascii="Times New Roman" w:hAnsi="Times New Roman"/>
                <w:color w:val="595959"/>
              </w:rPr>
            </w:pPr>
            <w:hyperlink r:id="rId7" w:history="1">
              <w:r w:rsidR="00FB4C09" w:rsidRPr="004E3D80">
                <w:rPr>
                  <w:rStyle w:val="Hyperlink"/>
                  <w:rFonts w:ascii="Times New Roman" w:hAnsi="Times New Roman"/>
                </w:rPr>
                <w:t>Black History Month, Unsung Heroes Project</w:t>
              </w:r>
            </w:hyperlink>
            <w:r w:rsidR="00FB4C09" w:rsidRPr="004E3D80">
              <w:rPr>
                <w:rFonts w:ascii="Times New Roman" w:hAnsi="Times New Roman"/>
                <w:color w:val="000000"/>
              </w:rPr>
              <w:t xml:space="preserve"> </w:t>
            </w:r>
            <w:r w:rsidR="00FB4C09" w:rsidRPr="004E3D80">
              <w:rPr>
                <w:rFonts w:ascii="Times New Roman" w:hAnsi="Times New Roman"/>
                <w:color w:val="595959"/>
              </w:rPr>
              <w:t>(National Association for the Advancement of Colored People, NAACP)</w:t>
            </w:r>
          </w:p>
          <w:p w:rsidR="00FB4C09" w:rsidRPr="004E3D80" w:rsidRDefault="00FB4C09" w:rsidP="00FB706B">
            <w:pPr>
              <w:autoSpaceDE w:val="0"/>
              <w:autoSpaceDN w:val="0"/>
              <w:adjustRightInd w:val="0"/>
              <w:spacing w:after="0" w:line="240" w:lineRule="auto"/>
              <w:rPr>
                <w:rFonts w:ascii="Times New Roman" w:hAnsi="Times New Roman"/>
                <w:color w:val="595959"/>
              </w:rPr>
            </w:pPr>
          </w:p>
          <w:p w:rsidR="00FB4C09" w:rsidRPr="004E3D80" w:rsidRDefault="002F2B91" w:rsidP="00FB706B">
            <w:pPr>
              <w:autoSpaceDE w:val="0"/>
              <w:autoSpaceDN w:val="0"/>
              <w:adjustRightInd w:val="0"/>
              <w:spacing w:after="0" w:line="240" w:lineRule="auto"/>
              <w:rPr>
                <w:rFonts w:ascii="Times New Roman" w:hAnsi="Times New Roman"/>
                <w:color w:val="595959"/>
              </w:rPr>
            </w:pPr>
            <w:hyperlink r:id="rId8" w:history="1">
              <w:r w:rsidR="00FB4C09" w:rsidRPr="004E3D80">
                <w:rPr>
                  <w:rStyle w:val="Hyperlink"/>
                  <w:rFonts w:ascii="Times New Roman" w:hAnsi="Times New Roman"/>
                </w:rPr>
                <w:t>Contributions of Americans of Hispanic Heritage</w:t>
              </w:r>
            </w:hyperlink>
            <w:r w:rsidR="00FB4C09" w:rsidRPr="004E3D80">
              <w:rPr>
                <w:rFonts w:ascii="Times New Roman" w:hAnsi="Times New Roman"/>
                <w:color w:val="000000"/>
              </w:rPr>
              <w:t xml:space="preserve"> </w:t>
            </w:r>
            <w:r w:rsidR="00FB4C09" w:rsidRPr="004E3D80">
              <w:rPr>
                <w:rFonts w:ascii="Times New Roman" w:hAnsi="Times New Roman"/>
                <w:color w:val="595959"/>
              </w:rPr>
              <w:t>(America USA)</w:t>
            </w:r>
          </w:p>
          <w:p w:rsidR="00FB4C09" w:rsidRPr="004E3D80" w:rsidRDefault="00FB4C09" w:rsidP="00FB706B">
            <w:pPr>
              <w:autoSpaceDE w:val="0"/>
              <w:autoSpaceDN w:val="0"/>
              <w:adjustRightInd w:val="0"/>
              <w:spacing w:after="0" w:line="240" w:lineRule="auto"/>
              <w:rPr>
                <w:rFonts w:ascii="Times New Roman" w:hAnsi="Times New Roman"/>
                <w:color w:val="595959"/>
              </w:rPr>
            </w:pPr>
          </w:p>
          <w:p w:rsidR="00FB4C09" w:rsidRPr="004E3D80" w:rsidRDefault="002F2B91" w:rsidP="00FB706B">
            <w:pPr>
              <w:pStyle w:val="NoSpacing"/>
              <w:rPr>
                <w:rFonts w:ascii="Times New Roman" w:hAnsi="Times New Roman"/>
              </w:rPr>
            </w:pPr>
            <w:hyperlink r:id="rId9" w:history="1">
              <w:r w:rsidR="00FB4C09" w:rsidRPr="004E3D80">
                <w:rPr>
                  <w:rStyle w:val="Hyperlink"/>
                  <w:rFonts w:ascii="Times New Roman" w:hAnsi="Times New Roman"/>
                </w:rPr>
                <w:t xml:space="preserve"> “The Cullman Times 2010 Unsung Heroes named</w:t>
              </w:r>
            </w:hyperlink>
            <w:r w:rsidR="00FB4C09" w:rsidRPr="004E3D80">
              <w:rPr>
                <w:rFonts w:ascii="Times New Roman" w:hAnsi="Times New Roman"/>
                <w:color w:val="595959"/>
              </w:rPr>
              <w:t xml:space="preserve">,” </w:t>
            </w:r>
            <w:r w:rsidR="00FB4C09" w:rsidRPr="004E3D80">
              <w:rPr>
                <w:rFonts w:ascii="Times New Roman" w:hAnsi="Times New Roman"/>
                <w:i/>
                <w:iCs/>
                <w:color w:val="595959"/>
              </w:rPr>
              <w:t>The Cullman Times</w:t>
            </w:r>
            <w:r w:rsidR="00FB4C09" w:rsidRPr="004E3D80">
              <w:rPr>
                <w:rFonts w:ascii="Times New Roman" w:hAnsi="Times New Roman"/>
                <w:color w:val="595959"/>
              </w:rPr>
              <w:t>, March 28, 2010</w:t>
            </w:r>
          </w:p>
          <w:p w:rsidR="00FB4C09" w:rsidRPr="004E3D80" w:rsidRDefault="00FB4C09" w:rsidP="00A309A0">
            <w:pPr>
              <w:pStyle w:val="NoSpacing"/>
              <w:rPr>
                <w:rFonts w:ascii="Times New Roman" w:hAnsi="Times New Roman"/>
              </w:rPr>
            </w:pPr>
          </w:p>
          <w:p w:rsidR="00FB4C09" w:rsidRPr="004E3D80" w:rsidRDefault="00FB4C09" w:rsidP="00A309A0">
            <w:pPr>
              <w:pStyle w:val="NoSpacing"/>
              <w:rPr>
                <w:rFonts w:ascii="Times New Roman" w:hAnsi="Times New Roman"/>
              </w:rPr>
            </w:pPr>
          </w:p>
          <w:p w:rsidR="00FB4C09" w:rsidRPr="004E3D80" w:rsidRDefault="00FB4C09" w:rsidP="00A309A0">
            <w:pPr>
              <w:pStyle w:val="NoSpacing"/>
              <w:rPr>
                <w:rFonts w:ascii="Times New Roman" w:hAnsi="Times New Roman"/>
              </w:rPr>
            </w:pPr>
          </w:p>
        </w:tc>
      </w:tr>
    </w:tbl>
    <w:p w:rsidR="00FB4C09" w:rsidRPr="004E3D80" w:rsidRDefault="00FB4C09" w:rsidP="00A309A0">
      <w:pPr>
        <w:pStyle w:val="NoSpacing"/>
        <w:rPr>
          <w:rFonts w:ascii="Times New Roman" w:hAnsi="Times New Roman"/>
        </w:rPr>
      </w:pPr>
    </w:p>
    <w:sectPr w:rsidR="00FB4C09" w:rsidRPr="004E3D80"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E24E2"/>
    <w:multiLevelType w:val="hybridMultilevel"/>
    <w:tmpl w:val="6706E2A2"/>
    <w:lvl w:ilvl="0" w:tplc="204A1C42">
      <w:start w:val="1"/>
      <w:numFmt w:val="bullet"/>
      <w:lvlText w:val=""/>
      <w:lvlJc w:val="left"/>
      <w:pPr>
        <w:tabs>
          <w:tab w:val="num" w:pos="0"/>
        </w:tabs>
        <w:ind w:left="288" w:hanging="288"/>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B980FD0"/>
    <w:multiLevelType w:val="hybridMultilevel"/>
    <w:tmpl w:val="C7FC8D92"/>
    <w:lvl w:ilvl="0" w:tplc="204A1C42">
      <w:start w:val="1"/>
      <w:numFmt w:val="bullet"/>
      <w:lvlText w:val=""/>
      <w:lvlJc w:val="left"/>
      <w:pPr>
        <w:tabs>
          <w:tab w:val="num" w:pos="0"/>
        </w:tabs>
        <w:ind w:left="288" w:hanging="288"/>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DE54196"/>
    <w:multiLevelType w:val="hybridMultilevel"/>
    <w:tmpl w:val="D092E620"/>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225286"/>
    <w:multiLevelType w:val="hybridMultilevel"/>
    <w:tmpl w:val="CA8878E2"/>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6676DC6"/>
    <w:multiLevelType w:val="hybridMultilevel"/>
    <w:tmpl w:val="1DD010BE"/>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77EC6F3C"/>
    <w:multiLevelType w:val="hybridMultilevel"/>
    <w:tmpl w:val="32E87BBA"/>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B610765"/>
    <w:multiLevelType w:val="hybridMultilevel"/>
    <w:tmpl w:val="E11440B2"/>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B6A5A9B"/>
    <w:multiLevelType w:val="hybridMultilevel"/>
    <w:tmpl w:val="46A0DD56"/>
    <w:lvl w:ilvl="0" w:tplc="204A1C42">
      <w:start w:val="1"/>
      <w:numFmt w:val="bullet"/>
      <w:lvlText w:val=""/>
      <w:lvlJc w:val="left"/>
      <w:pPr>
        <w:tabs>
          <w:tab w:val="num" w:pos="360"/>
        </w:tabs>
        <w:ind w:left="648" w:hanging="288"/>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
  </w:num>
  <w:num w:numId="4">
    <w:abstractNumId w:val="6"/>
  </w:num>
  <w:num w:numId="5">
    <w:abstractNumId w:val="2"/>
  </w:num>
  <w:num w:numId="6">
    <w:abstractNumId w:val="7"/>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1908"/>
    <w:rsid w:val="00031908"/>
    <w:rsid w:val="00051639"/>
    <w:rsid w:val="00056908"/>
    <w:rsid w:val="000F1227"/>
    <w:rsid w:val="0017396F"/>
    <w:rsid w:val="001A24DF"/>
    <w:rsid w:val="001B05A5"/>
    <w:rsid w:val="00214B14"/>
    <w:rsid w:val="0023238F"/>
    <w:rsid w:val="002F2B91"/>
    <w:rsid w:val="00353048"/>
    <w:rsid w:val="00383253"/>
    <w:rsid w:val="003B2496"/>
    <w:rsid w:val="004E3D80"/>
    <w:rsid w:val="00562A93"/>
    <w:rsid w:val="005858C1"/>
    <w:rsid w:val="006C33C1"/>
    <w:rsid w:val="006D5811"/>
    <w:rsid w:val="00754C31"/>
    <w:rsid w:val="00776D33"/>
    <w:rsid w:val="00843B3C"/>
    <w:rsid w:val="00874380"/>
    <w:rsid w:val="00A309A0"/>
    <w:rsid w:val="00AA2594"/>
    <w:rsid w:val="00B331E2"/>
    <w:rsid w:val="00B33F35"/>
    <w:rsid w:val="00B727F7"/>
    <w:rsid w:val="00C8441B"/>
    <w:rsid w:val="00CA1062"/>
    <w:rsid w:val="00D5640B"/>
    <w:rsid w:val="00DF4939"/>
    <w:rsid w:val="00E3110F"/>
    <w:rsid w:val="00E610E6"/>
    <w:rsid w:val="00E6658C"/>
    <w:rsid w:val="00E81352"/>
    <w:rsid w:val="00EC57EB"/>
    <w:rsid w:val="00F965B2"/>
    <w:rsid w:val="00FB4C09"/>
    <w:rsid w:val="00FB706B"/>
    <w:rsid w:val="00FE305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rPr>
      <w:sz w:val="22"/>
      <w:szCs w:val="22"/>
    </w:rPr>
  </w:style>
  <w:style w:type="table" w:styleId="TableGrid">
    <w:name w:val="Table Grid"/>
    <w:basedOn w:val="TableNormal"/>
    <w:uiPriority w:val="99"/>
    <w:rsid w:val="00A309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rsid w:val="00FB706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ta.com/~1stbooks/dod2.htm" TargetMode="External"/><Relationship Id="rId3" Type="http://schemas.openxmlformats.org/officeDocument/2006/relationships/settings" Target="settings.xml"/><Relationship Id="rId7" Type="http://schemas.openxmlformats.org/officeDocument/2006/relationships/hyperlink" Target="http://naacp-unsung-heroes.tumbl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adwritethink.org/classroom-resources/lesson-plans/heroes-around-171.html" TargetMode="External"/><Relationship Id="rId11" Type="http://schemas.openxmlformats.org/officeDocument/2006/relationships/theme" Target="theme/theme1.xml"/><Relationship Id="rId5" Type="http://schemas.openxmlformats.org/officeDocument/2006/relationships/hyperlink" Target="http://www.readwritethink.org/classroom-resources/lesson-plans/superman-really-that-super-990.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ullmantimes.com/local/x250448178/The-Cullman-Times-2010-Unsung-Heroes-nam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2351</Words>
  <Characters>13405</Characters>
  <Application>Microsoft Office Word</Application>
  <DocSecurity>0</DocSecurity>
  <Lines>111</Lines>
  <Paragraphs>31</Paragraphs>
  <ScaleCrop>false</ScaleCrop>
  <Company> </Company>
  <LinksUpToDate>false</LinksUpToDate>
  <CharactersWithSpaces>15725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4</cp:revision>
  <dcterms:created xsi:type="dcterms:W3CDTF">2012-06-27T20:09:00Z</dcterms:created>
  <dcterms:modified xsi:type="dcterms:W3CDTF">2012-06-28T18:12:00Z</dcterms:modified>
</cp:coreProperties>
</file>